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  <w:rPr>
          <w:rFonts w:hint="eastAsia" w:ascii="微软雅黑" w:hAnsi="微软雅黑" w:eastAsia="微软雅黑"/>
          <w:b/>
          <w:color w:val="000000"/>
          <w:sz w:val="44"/>
          <w:szCs w:val="44"/>
          <w:lang w:val="en-US" w:eastAsia="zh-CN"/>
        </w:rPr>
      </w:pPr>
      <w:r>
        <w:drawing>
          <wp:inline distT="0" distB="0" distL="114300" distR="114300">
            <wp:extent cx="943610" cy="883285"/>
            <wp:effectExtent l="0" t="0" r="8890" b="12065"/>
            <wp:docPr id="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43610" cy="8832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hint="eastAsia" w:ascii="微软雅黑" w:hAnsi="微软雅黑" w:eastAsia="微软雅黑"/>
          <w:b/>
          <w:color w:val="000000"/>
          <w:sz w:val="44"/>
          <w:szCs w:val="44"/>
          <w:lang w:val="en-US" w:eastAsia="zh-CN"/>
        </w:rPr>
      </w:pPr>
      <w:r>
        <w:rPr>
          <w:rFonts w:hint="eastAsia" w:ascii="微软雅黑" w:hAnsi="微软雅黑" w:eastAsia="微软雅黑"/>
          <w:b/>
          <w:color w:val="000000"/>
          <w:sz w:val="44"/>
          <w:szCs w:val="44"/>
          <w:lang w:val="en-US" w:eastAsia="zh-CN"/>
        </w:rPr>
        <w:t>论无忧</w:t>
      </w:r>
      <w:r>
        <w:rPr>
          <w:rFonts w:hint="default" w:ascii="Arial" w:hAnsi="Arial" w:eastAsia="微软雅黑" w:cs="Arial"/>
          <w:b/>
          <w:color w:val="000000"/>
          <w:sz w:val="44"/>
          <w:szCs w:val="44"/>
          <w:vertAlign w:val="superscript"/>
          <w:lang w:val="en-US" w:eastAsia="zh-CN"/>
        </w:rPr>
        <w:t>®</w:t>
      </w:r>
      <w:r>
        <w:rPr>
          <w:rFonts w:hint="eastAsia" w:ascii="微软雅黑" w:hAnsi="微软雅黑" w:eastAsia="微软雅黑"/>
          <w:b/>
          <w:color w:val="000000"/>
          <w:sz w:val="44"/>
          <w:szCs w:val="44"/>
          <w:lang w:val="en-US" w:eastAsia="zh-CN"/>
        </w:rPr>
        <w:t>机构版</w:t>
      </w:r>
    </w:p>
    <w:p>
      <w:pPr>
        <w:spacing w:line="360" w:lineRule="auto"/>
        <w:jc w:val="center"/>
        <w:rPr>
          <w:rFonts w:hint="eastAsia" w:ascii="微软雅黑" w:hAnsi="微软雅黑" w:eastAsia="微软雅黑"/>
          <w:b/>
          <w:color w:val="000000"/>
          <w:sz w:val="44"/>
          <w:szCs w:val="44"/>
          <w:lang w:val="en-US" w:eastAsia="zh-CN"/>
        </w:rPr>
      </w:pPr>
      <w:r>
        <w:rPr>
          <w:rFonts w:hint="eastAsia" w:ascii="微软雅黑" w:hAnsi="微软雅黑" w:eastAsia="微软雅黑"/>
          <w:b/>
          <w:color w:val="000000"/>
          <w:sz w:val="44"/>
          <w:szCs w:val="44"/>
          <w:lang w:val="en-US" w:eastAsia="zh-CN"/>
        </w:rPr>
        <w:t>二级教学单位管理员使用说明</w:t>
      </w:r>
    </w:p>
    <w:p>
      <w:pPr>
        <w:pStyle w:val="4"/>
        <w:numPr>
          <w:ilvl w:val="1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登录系统</w:t>
      </w:r>
    </w:p>
    <w:p>
      <w:pPr>
        <w:pStyle w:val="3"/>
        <w:rPr>
          <w:rFonts w:hint="eastAsia"/>
          <w:sz w:val="21"/>
          <w:szCs w:val="22"/>
          <w:lang w:val="en-US" w:eastAsia="zh-CN"/>
        </w:rPr>
      </w:pPr>
      <w:r>
        <w:rPr>
          <w:rFonts w:hint="eastAsia"/>
          <w:sz w:val="21"/>
          <w:szCs w:val="22"/>
          <w:lang w:val="en-US" w:eastAsia="zh-CN"/>
        </w:rPr>
        <w:t>1.打开机构专用网址（建议使用谷歌浏览器），点击页面右上角的“登录”按钮。</w:t>
      </w:r>
    </w:p>
    <w:p>
      <w:pPr>
        <w:pStyle w:val="3"/>
        <w:rPr>
          <w:rFonts w:hint="eastAsia"/>
          <w:sz w:val="21"/>
          <w:szCs w:val="22"/>
          <w:lang w:val="en-US" w:eastAsia="zh-CN"/>
        </w:rPr>
      </w:pPr>
      <w:r>
        <w:rPr>
          <w:rFonts w:hint="eastAsia"/>
          <w:sz w:val="21"/>
          <w:szCs w:val="22"/>
          <w:lang w:val="en-US" w:eastAsia="zh-CN"/>
        </w:rPr>
        <w:t>2.登录。账号：账号    初始密码：见学校通知</w:t>
      </w:r>
      <w:bookmarkStart w:id="32" w:name="_GoBack"/>
      <w:bookmarkEnd w:id="32"/>
      <w:r>
        <w:rPr>
          <w:rFonts w:hint="eastAsia"/>
          <w:sz w:val="21"/>
          <w:szCs w:val="22"/>
          <w:lang w:val="en-US" w:eastAsia="zh-CN"/>
        </w:rPr>
        <w:t xml:space="preserve">   </w:t>
      </w:r>
      <w:r>
        <w:rPr>
          <w:rFonts w:hint="eastAsia"/>
          <w:szCs w:val="22"/>
        </w:rPr>
        <w:t>登录后请修改密码，建议绑定手机号或邮箱便于找回密码。若忘记密码又未绑定手机或邮箱，联系官网客服QQ重置</w:t>
      </w:r>
      <w:r>
        <w:rPr>
          <w:rFonts w:hint="eastAsia"/>
          <w:sz w:val="21"/>
          <w:szCs w:val="22"/>
          <w:lang w:val="en-US" w:eastAsia="zh-CN"/>
        </w:rPr>
        <w:t>。</w:t>
      </w:r>
    </w:p>
    <w:p>
      <w:pPr>
        <w:pStyle w:val="2"/>
        <w:numPr>
          <w:ilvl w:val="0"/>
          <w:numId w:val="2"/>
        </w:numPr>
        <w:spacing w:before="120" w:after="600" w:line="560" w:lineRule="exact"/>
        <w:rPr>
          <w:rFonts w:hint="eastAsia" w:ascii="Times New Roman" w:hAnsi="Times New Roman" w:eastAsia="黑体" w:cs="黑体"/>
          <w:sz w:val="36"/>
          <w:szCs w:val="36"/>
          <w:lang w:val="en-US" w:eastAsia="zh-CN"/>
        </w:rPr>
      </w:pPr>
      <w:r>
        <w:rPr>
          <w:rFonts w:hint="eastAsia" w:ascii="Times New Roman" w:hAnsi="Times New Roman" w:eastAsia="黑体" w:cs="黑体"/>
          <w:sz w:val="36"/>
          <w:szCs w:val="36"/>
          <w:lang w:val="en-US" w:eastAsia="zh-CN"/>
        </w:rPr>
        <w:t>学生和教师管理</w:t>
      </w:r>
    </w:p>
    <w:p>
      <w:pPr>
        <w:pStyle w:val="3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在用户管理菜单下面，学生列表和教师列表中进行相关管理工作</w:t>
      </w:r>
    </w:p>
    <w:p>
      <w:pPr>
        <w:pStyle w:val="4"/>
        <w:numPr>
          <w:ilvl w:val="1"/>
          <w:numId w:val="0"/>
        </w:numPr>
        <w:bidi w:val="0"/>
        <w:ind w:leftChars="0"/>
        <w:rPr>
          <w:rFonts w:hint="default"/>
          <w:lang w:val="en-US" w:eastAsia="zh-CN"/>
        </w:rPr>
      </w:pPr>
      <w:bookmarkStart w:id="0" w:name="_Toc15298"/>
      <w:r>
        <w:rPr>
          <w:rFonts w:hint="eastAsia"/>
          <w:lang w:val="en-US" w:eastAsia="zh-CN"/>
        </w:rPr>
        <w:t>学生</w:t>
      </w:r>
      <w:bookmarkEnd w:id="0"/>
      <w:r>
        <w:rPr>
          <w:rFonts w:hint="eastAsia"/>
          <w:lang w:val="en-US" w:eastAsia="zh-CN"/>
        </w:rPr>
        <w:t>列表</w:t>
      </w:r>
    </w:p>
    <w:p>
      <w:pPr>
        <w:pStyle w:val="3"/>
        <w:ind w:left="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管理学校学生，支持添加、删除、编辑、导入、导出、查询等操作。</w:t>
      </w:r>
    </w:p>
    <w:p>
      <w:pPr>
        <w:pStyle w:val="3"/>
        <w:ind w:left="0" w:leftChars="0" w:firstLine="420" w:firstLineChars="0"/>
      </w:pPr>
      <w:r>
        <w:drawing>
          <wp:inline distT="0" distB="0" distL="114300" distR="114300">
            <wp:extent cx="5266690" cy="1458595"/>
            <wp:effectExtent l="0" t="0" r="10160" b="825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458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jc w:val="center"/>
        <w:rPr>
          <w:rFonts w:hint="eastAsia"/>
        </w:rPr>
      </w:pPr>
      <w:r>
        <w:rPr>
          <w:rFonts w:hint="eastAsia"/>
          <w:szCs w:val="22"/>
        </w:rPr>
        <w:t>图</w:t>
      </w:r>
      <w:r>
        <w:rPr>
          <w:rFonts w:hint="eastAsia"/>
          <w:szCs w:val="22"/>
          <w:lang w:val="en-US" w:eastAsia="zh-CN"/>
        </w:rPr>
        <w:t>1.1</w:t>
      </w:r>
      <w:r>
        <w:rPr>
          <w:rFonts w:hint="eastAsia"/>
          <w:szCs w:val="22"/>
        </w:rPr>
        <w:t xml:space="preserve"> </w:t>
      </w:r>
      <w:r>
        <w:rPr>
          <w:rFonts w:hint="eastAsia"/>
          <w:szCs w:val="22"/>
          <w:lang w:val="en-US" w:eastAsia="zh-CN"/>
        </w:rPr>
        <w:t>学生列表</w:t>
      </w:r>
    </w:p>
    <w:p>
      <w:pPr>
        <w:pStyle w:val="4"/>
        <w:numPr>
          <w:ilvl w:val="1"/>
          <w:numId w:val="0"/>
        </w:numPr>
        <w:bidi w:val="0"/>
        <w:ind w:leftChars="0"/>
        <w:rPr>
          <w:rFonts w:hint="default"/>
          <w:lang w:val="en-US" w:eastAsia="zh-CN"/>
        </w:rPr>
      </w:pPr>
      <w:bookmarkStart w:id="1" w:name="_Toc8353"/>
      <w:r>
        <w:rPr>
          <w:rFonts w:hint="eastAsia"/>
          <w:lang w:val="en-US" w:eastAsia="zh-CN"/>
        </w:rPr>
        <w:t>学生导入</w:t>
      </w:r>
      <w:bookmarkEnd w:id="1"/>
    </w:p>
    <w:p>
      <w:pPr>
        <w:pStyle w:val="3"/>
        <w:ind w:left="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首先填写导入模板。点击“导入”按钮，在弹出的窗口中点击“模板下载”。</w:t>
      </w:r>
    </w:p>
    <w:p>
      <w:pPr>
        <w:pStyle w:val="3"/>
        <w:ind w:left="0" w:leftChars="0" w:firstLine="420" w:firstLineChars="0"/>
      </w:pPr>
      <w:r>
        <w:drawing>
          <wp:inline distT="0" distB="0" distL="114300" distR="114300">
            <wp:extent cx="5161915" cy="1384300"/>
            <wp:effectExtent l="0" t="0" r="635" b="635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161915" cy="138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jc w:val="center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图1.2 学生导入模板下载</w:t>
      </w:r>
    </w:p>
    <w:p>
      <w:pPr>
        <w:pStyle w:val="3"/>
        <w:ind w:left="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之后先参照模板中示例数据理解模板以下字段。</w:t>
      </w:r>
    </w:p>
    <w:p>
      <w:pPr>
        <w:pStyle w:val="3"/>
        <w:ind w:left="0" w:leftChars="0" w:firstLine="420" w:firstLineChars="0"/>
      </w:pPr>
      <w:r>
        <w:drawing>
          <wp:inline distT="0" distB="0" distL="114300" distR="114300">
            <wp:extent cx="4580890" cy="2143125"/>
            <wp:effectExtent l="0" t="0" r="10160" b="9525"/>
            <wp:docPr id="8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80890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ind w:left="0" w:leftChars="0" w:firstLine="420" w:firstLineChars="0"/>
        <w:jc w:val="center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图1.3 学生导入模板</w:t>
      </w:r>
    </w:p>
    <w:p>
      <w:pPr>
        <w:pStyle w:val="3"/>
        <w:ind w:left="0" w:leftChars="0" w:firstLine="420" w:firstLineChars="0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关键字段：</w:t>
      </w:r>
    </w:p>
    <w:p>
      <w:pPr>
        <w:pStyle w:val="3"/>
        <w:numPr>
          <w:ilvl w:val="0"/>
          <w:numId w:val="3"/>
        </w:numPr>
        <w:ind w:left="420"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姓名：学生姓名</w:t>
      </w:r>
    </w:p>
    <w:p>
      <w:pPr>
        <w:pStyle w:val="3"/>
        <w:numPr>
          <w:ilvl w:val="0"/>
          <w:numId w:val="3"/>
        </w:numPr>
        <w:ind w:left="420"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账号（必填）：学生登录账号，唯一，不允许出现特殊字符，建议使用学号</w:t>
      </w:r>
    </w:p>
    <w:p>
      <w:pPr>
        <w:pStyle w:val="3"/>
        <w:numPr>
          <w:ilvl w:val="0"/>
          <w:numId w:val="3"/>
        </w:numPr>
        <w:ind w:left="420"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密码：学生登录密码，为空时默认123456</w:t>
      </w:r>
    </w:p>
    <w:p>
      <w:pPr>
        <w:pStyle w:val="3"/>
        <w:numPr>
          <w:ilvl w:val="0"/>
          <w:numId w:val="3"/>
        </w:numPr>
        <w:ind w:left="420"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学院：学生所属学院，建议填写，方便学院管理员管理和总体检测报告的生成</w:t>
      </w:r>
    </w:p>
    <w:p>
      <w:pPr>
        <w:pStyle w:val="3"/>
        <w:numPr>
          <w:ilvl w:val="0"/>
          <w:numId w:val="3"/>
        </w:numPr>
        <w:ind w:left="420"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专业：学生所属专业。</w:t>
      </w:r>
    </w:p>
    <w:p>
      <w:pPr>
        <w:pStyle w:val="3"/>
        <w:numPr>
          <w:ilvl w:val="0"/>
          <w:numId w:val="3"/>
        </w:numPr>
        <w:ind w:left="420"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第一指导老师：填写后指导老师可以直接登录系统查看所指导学生的检测提交情况。</w:t>
      </w:r>
    </w:p>
    <w:p>
      <w:pPr>
        <w:pStyle w:val="3"/>
        <w:numPr>
          <w:ilvl w:val="0"/>
          <w:numId w:val="3"/>
        </w:numPr>
        <w:ind w:left="420"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届次：学生所属届次，方便学生管理和总体检测报告的生成。</w:t>
      </w:r>
    </w:p>
    <w:p>
      <w:pPr>
        <w:pStyle w:val="3"/>
        <w:numPr>
          <w:ilvl w:val="0"/>
          <w:numId w:val="0"/>
        </w:numPr>
        <w:ind w:left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注：上述字段中，标注的必填的字段必须填写，其余字段建议填写，未提到的字段可以选填。</w:t>
      </w:r>
    </w:p>
    <w:p>
      <w:pPr>
        <w:pStyle w:val="3"/>
        <w:numPr>
          <w:ilvl w:val="0"/>
          <w:numId w:val="0"/>
        </w:numPr>
        <w:ind w:left="420" w:leftChars="200"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之后删除示例数据，填入想要导入的学生数据。对于学生导入，单次导入的条目数是有限制的，请参照模板下载界面的提示，合理填写导入数据。填写好之后，如下图：</w:t>
      </w:r>
    </w:p>
    <w:p>
      <w:pPr>
        <w:pStyle w:val="3"/>
        <w:numPr>
          <w:ilvl w:val="0"/>
          <w:numId w:val="0"/>
        </w:numPr>
        <w:ind w:firstLine="420" w:firstLineChars="0"/>
      </w:pPr>
      <w:r>
        <w:drawing>
          <wp:inline distT="0" distB="0" distL="114300" distR="114300">
            <wp:extent cx="5265420" cy="1511300"/>
            <wp:effectExtent l="0" t="0" r="11430" b="12700"/>
            <wp:docPr id="8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51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0"/>
        </w:numPr>
        <w:ind w:firstLine="420" w:firstLineChars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图1.4 模板填写示例</w:t>
      </w:r>
    </w:p>
    <w:p>
      <w:pPr>
        <w:pStyle w:val="3"/>
        <w:numPr>
          <w:ilvl w:val="0"/>
          <w:numId w:val="0"/>
        </w:numPr>
        <w:ind w:firstLine="420" w:firstLineChars="0"/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在导入学生之前还要做如下准备:</w:t>
      </w:r>
    </w:p>
    <w:p>
      <w:pPr>
        <w:pStyle w:val="3"/>
        <w:numPr>
          <w:ilvl w:val="0"/>
          <w:numId w:val="4"/>
        </w:numPr>
        <w:ind w:left="840" w:leftChars="0" w:firstLine="420" w:firstLineChars="0"/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如果学院字段不存在，请通知进行校管理员导入操作。</w:t>
      </w:r>
    </w:p>
    <w:p>
      <w:pPr>
        <w:pStyle w:val="3"/>
        <w:numPr>
          <w:ilvl w:val="0"/>
          <w:numId w:val="4"/>
        </w:numPr>
        <w:ind w:left="840" w:leftChars="0" w:firstLine="420" w:firstLineChars="0"/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如果系别字段不存在，请通知进行校管理员导入操作。</w:t>
      </w:r>
    </w:p>
    <w:p>
      <w:pPr>
        <w:pStyle w:val="3"/>
        <w:numPr>
          <w:ilvl w:val="0"/>
          <w:numId w:val="4"/>
        </w:numPr>
        <w:ind w:left="840" w:leftChars="0" w:firstLine="420" w:firstLineChars="0"/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如果专业字段不存在，请通知进行校管理员导入操作。</w:t>
      </w:r>
    </w:p>
    <w:p>
      <w:pPr>
        <w:pStyle w:val="3"/>
        <w:numPr>
          <w:ilvl w:val="0"/>
          <w:numId w:val="4"/>
        </w:numPr>
        <w:ind w:left="840" w:leftChars="0" w:firstLine="420" w:firstLineChars="0"/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如果届次字段不存在，请通知进行校管理员进行届次创建操作。</w:t>
      </w:r>
    </w:p>
    <w:p>
      <w:pPr>
        <w:pStyle w:val="3"/>
        <w:numPr>
          <w:ilvl w:val="0"/>
          <w:numId w:val="4"/>
        </w:numPr>
        <w:ind w:left="840" w:leftChars="0" w:firstLine="420" w:firstLineChars="0"/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如果指导教师字段存在数据，请参照本说明书3.4进行教师导入操作。</w:t>
      </w:r>
    </w:p>
    <w:p>
      <w:pPr>
        <w:pStyle w:val="3"/>
        <w:numPr>
          <w:ilvl w:val="0"/>
          <w:numId w:val="0"/>
        </w:numPr>
        <w:ind w:firstLine="420" w:firstLine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完成上述操作后点击“导入”按钮，在弹出的窗口中选择文件，之后点击“执行导入”。导入时间可能较长，请耐心等待。</w:t>
      </w:r>
    </w:p>
    <w:p>
      <w:pPr>
        <w:pStyle w:val="3"/>
        <w:numPr>
          <w:ilvl w:val="0"/>
          <w:numId w:val="0"/>
        </w:numPr>
        <w:ind w:left="420" w:leftChars="0" w:firstLine="420" w:firstLineChars="0"/>
        <w:jc w:val="both"/>
      </w:pPr>
      <w:r>
        <w:drawing>
          <wp:inline distT="0" distB="0" distL="114300" distR="114300">
            <wp:extent cx="4240530" cy="1751965"/>
            <wp:effectExtent l="0" t="0" r="7620" b="635"/>
            <wp:docPr id="8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240530" cy="1751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0"/>
        </w:numPr>
        <w:ind w:left="420" w:leftChars="0" w:firstLine="420" w:firstLineChars="0"/>
        <w:jc w:val="center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图1.5 报告导入</w:t>
      </w:r>
    </w:p>
    <w:p>
      <w:pPr>
        <w:pStyle w:val="3"/>
        <w:numPr>
          <w:ilvl w:val="0"/>
          <w:numId w:val="0"/>
        </w:numPr>
        <w:ind w:firstLine="420" w:firstLine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常见问题：</w:t>
      </w:r>
    </w:p>
    <w:p>
      <w:pPr>
        <w:pStyle w:val="3"/>
        <w:numPr>
          <w:ilvl w:val="0"/>
          <w:numId w:val="0"/>
        </w:numPr>
        <w:ind w:firstLine="420" w:firstLineChars="0"/>
        <w:jc w:val="both"/>
        <w:rPr>
          <w:rFonts w:hint="eastAsia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错误信息：导入失败，模板格式错误。不要添加或修改模板列！</w:t>
      </w:r>
    </w:p>
    <w:p>
      <w:pPr>
        <w:pStyle w:val="3"/>
        <w:numPr>
          <w:ilvl w:val="0"/>
          <w:numId w:val="0"/>
        </w:numPr>
        <w:ind w:firstLine="420" w:firstLineChars="0"/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在编辑导入模板时，不要删除或者添加模板列</w:t>
      </w:r>
    </w:p>
    <w:p>
      <w:pPr>
        <w:pStyle w:val="3"/>
        <w:numPr>
          <w:ilvl w:val="0"/>
          <w:numId w:val="0"/>
        </w:numPr>
        <w:ind w:firstLine="420" w:firstLineChars="0"/>
        <w:jc w:val="both"/>
        <w:rPr>
          <w:rFonts w:ascii="Helvetica" w:hAnsi="Helvetica" w:eastAsia="Helvetica" w:cs="Helvetica"/>
          <w:i w:val="0"/>
          <w:iCs w:val="0"/>
          <w:caps w:val="0"/>
          <w:color w:val="FF5722"/>
          <w:spacing w:val="0"/>
          <w:sz w:val="21"/>
          <w:szCs w:val="21"/>
          <w:shd w:val="clear" w:fill="FFFFFF"/>
        </w:rPr>
      </w:pPr>
      <w:r>
        <w:rPr>
          <w:rFonts w:ascii="Helvetica" w:hAnsi="Helvetica" w:eastAsia="Helvetica" w:cs="Helvetica"/>
          <w:i w:val="0"/>
          <w:iCs w:val="0"/>
          <w:caps w:val="0"/>
          <w:color w:val="FF5722"/>
          <w:spacing w:val="0"/>
          <w:sz w:val="21"/>
          <w:szCs w:val="21"/>
          <w:shd w:val="clear" w:fill="FFFFFF"/>
        </w:rPr>
        <w:t xml:space="preserve">错误信息：“学生列表”第 </w:t>
      </w:r>
      <w:r>
        <w:rPr>
          <w:rFonts w:hint="eastAsia" w:ascii="Helvetica" w:hAnsi="Helvetica" w:eastAsia="宋体" w:cs="Helvetica"/>
          <w:i w:val="0"/>
          <w:iCs w:val="0"/>
          <w:caps w:val="0"/>
          <w:color w:val="FF5722"/>
          <w:spacing w:val="0"/>
          <w:sz w:val="21"/>
          <w:szCs w:val="21"/>
          <w:shd w:val="clear" w:fill="FFFFFF"/>
          <w:lang w:val="en-US" w:eastAsia="zh-CN"/>
        </w:rPr>
        <w:t>n</w:t>
      </w:r>
      <w:r>
        <w:rPr>
          <w:rFonts w:ascii="Helvetica" w:hAnsi="Helvetica" w:eastAsia="Helvetica" w:cs="Helvetica"/>
          <w:i w:val="0"/>
          <w:iCs w:val="0"/>
          <w:caps w:val="0"/>
          <w:color w:val="FF5722"/>
          <w:spacing w:val="0"/>
          <w:sz w:val="21"/>
          <w:szCs w:val="21"/>
          <w:shd w:val="clear" w:fill="FFFFFF"/>
        </w:rPr>
        <w:t xml:space="preserve"> 行，学院名称不存在于系统中，请添加后操作！</w:t>
      </w:r>
    </w:p>
    <w:p>
      <w:pPr>
        <w:pStyle w:val="3"/>
        <w:numPr>
          <w:ilvl w:val="0"/>
          <w:numId w:val="0"/>
        </w:numPr>
        <w:ind w:firstLine="420" w:firstLineChars="0"/>
        <w:jc w:val="both"/>
        <w:rPr>
          <w:rFonts w:hint="eastAsia" w:ascii="Helvetica" w:hAnsi="Helvetica" w:eastAsia="宋体" w:cs="Helvetica"/>
          <w:i w:val="0"/>
          <w:iCs w:val="0"/>
          <w:caps w:val="0"/>
          <w:color w:val="auto"/>
          <w:spacing w:val="0"/>
          <w:sz w:val="21"/>
          <w:szCs w:val="21"/>
          <w:shd w:val="clear" w:fill="FFFFFF"/>
          <w:lang w:val="en-US" w:eastAsia="zh-CN"/>
        </w:rPr>
      </w:pPr>
      <w:r>
        <w:rPr>
          <w:rFonts w:hint="eastAsia" w:ascii="Helvetica" w:hAnsi="Helvetica" w:eastAsia="宋体" w:cs="Helvetica"/>
          <w:i w:val="0"/>
          <w:iCs w:val="0"/>
          <w:caps w:val="0"/>
          <w:color w:val="auto"/>
          <w:spacing w:val="0"/>
          <w:sz w:val="21"/>
          <w:szCs w:val="21"/>
          <w:shd w:val="clear" w:fill="FFFFFF"/>
          <w:lang w:val="en-US" w:eastAsia="zh-CN"/>
        </w:rPr>
        <w:t>表格第n行的学院数据在系统中不存在，请执行学院添加或导入</w:t>
      </w:r>
    </w:p>
    <w:p>
      <w:pPr>
        <w:pStyle w:val="3"/>
        <w:numPr>
          <w:ilvl w:val="0"/>
          <w:numId w:val="0"/>
        </w:numPr>
        <w:ind w:firstLine="420" w:firstLineChars="0"/>
        <w:jc w:val="both"/>
        <w:rPr>
          <w:rFonts w:ascii="Helvetica" w:hAnsi="Helvetica" w:eastAsia="Helvetica" w:cs="Helvetica"/>
          <w:i w:val="0"/>
          <w:iCs w:val="0"/>
          <w:caps w:val="0"/>
          <w:color w:val="FF5722"/>
          <w:spacing w:val="0"/>
          <w:sz w:val="21"/>
          <w:szCs w:val="21"/>
          <w:shd w:val="clear" w:fill="FFFFFF"/>
        </w:rPr>
      </w:pPr>
      <w:r>
        <w:rPr>
          <w:rFonts w:ascii="Helvetica" w:hAnsi="Helvetica" w:eastAsia="Helvetica" w:cs="Helvetica"/>
          <w:i w:val="0"/>
          <w:iCs w:val="0"/>
          <w:caps w:val="0"/>
          <w:color w:val="FF5722"/>
          <w:spacing w:val="0"/>
          <w:sz w:val="21"/>
          <w:szCs w:val="21"/>
          <w:shd w:val="clear" w:fill="FFFFFF"/>
        </w:rPr>
        <w:t xml:space="preserve">错误信息：“学生列表”第 </w:t>
      </w:r>
      <w:r>
        <w:rPr>
          <w:rFonts w:hint="eastAsia" w:ascii="Helvetica" w:hAnsi="Helvetica" w:eastAsia="宋体" w:cs="Helvetica"/>
          <w:i w:val="0"/>
          <w:iCs w:val="0"/>
          <w:caps w:val="0"/>
          <w:color w:val="FF5722"/>
          <w:spacing w:val="0"/>
          <w:sz w:val="21"/>
          <w:szCs w:val="21"/>
          <w:shd w:val="clear" w:fill="FFFFFF"/>
          <w:lang w:val="en-US" w:eastAsia="zh-CN"/>
        </w:rPr>
        <w:t>n</w:t>
      </w:r>
      <w:r>
        <w:rPr>
          <w:rFonts w:ascii="Helvetica" w:hAnsi="Helvetica" w:eastAsia="Helvetica" w:cs="Helvetica"/>
          <w:i w:val="0"/>
          <w:iCs w:val="0"/>
          <w:caps w:val="0"/>
          <w:color w:val="FF5722"/>
          <w:spacing w:val="0"/>
          <w:sz w:val="21"/>
          <w:szCs w:val="21"/>
          <w:shd w:val="clear" w:fill="FFFFFF"/>
        </w:rPr>
        <w:t xml:space="preserve"> 行，</w:t>
      </w:r>
      <w:r>
        <w:rPr>
          <w:rFonts w:hint="eastAsia" w:ascii="Helvetica" w:hAnsi="Helvetica" w:eastAsia="宋体" w:cs="Helvetica"/>
          <w:i w:val="0"/>
          <w:iCs w:val="0"/>
          <w:caps w:val="0"/>
          <w:color w:val="FF5722"/>
          <w:spacing w:val="0"/>
          <w:sz w:val="21"/>
          <w:szCs w:val="21"/>
          <w:shd w:val="clear" w:fill="FFFFFF"/>
          <w:lang w:val="en-US" w:eastAsia="zh-CN"/>
        </w:rPr>
        <w:t>系别</w:t>
      </w:r>
      <w:r>
        <w:rPr>
          <w:rFonts w:ascii="Helvetica" w:hAnsi="Helvetica" w:eastAsia="Helvetica" w:cs="Helvetica"/>
          <w:i w:val="0"/>
          <w:iCs w:val="0"/>
          <w:caps w:val="0"/>
          <w:color w:val="FF5722"/>
          <w:spacing w:val="0"/>
          <w:sz w:val="21"/>
          <w:szCs w:val="21"/>
          <w:shd w:val="clear" w:fill="FFFFFF"/>
        </w:rPr>
        <w:t>名称不存在于系统中，请添加后操作！</w:t>
      </w:r>
    </w:p>
    <w:p>
      <w:pPr>
        <w:pStyle w:val="3"/>
        <w:numPr>
          <w:ilvl w:val="0"/>
          <w:numId w:val="0"/>
        </w:numPr>
        <w:ind w:firstLine="420" w:firstLineChars="0"/>
        <w:jc w:val="both"/>
        <w:rPr>
          <w:rFonts w:ascii="Helvetica" w:hAnsi="Helvetica" w:eastAsia="Helvetica" w:cs="Helvetica"/>
          <w:i w:val="0"/>
          <w:iCs w:val="0"/>
          <w:caps w:val="0"/>
          <w:color w:val="FF5722"/>
          <w:spacing w:val="0"/>
          <w:sz w:val="21"/>
          <w:szCs w:val="21"/>
          <w:shd w:val="clear" w:fill="FFFFFF"/>
        </w:rPr>
      </w:pPr>
      <w:r>
        <w:rPr>
          <w:rFonts w:hint="eastAsia" w:ascii="Helvetica" w:hAnsi="Helvetica" w:eastAsia="宋体" w:cs="Helvetica"/>
          <w:i w:val="0"/>
          <w:iCs w:val="0"/>
          <w:caps w:val="0"/>
          <w:color w:val="auto"/>
          <w:spacing w:val="0"/>
          <w:sz w:val="21"/>
          <w:szCs w:val="21"/>
          <w:shd w:val="clear" w:fill="FFFFFF"/>
          <w:lang w:val="en-US" w:eastAsia="zh-CN"/>
        </w:rPr>
        <w:t>表格第n行的系别数据在系统中不存在，请执行系别添加或导入</w:t>
      </w:r>
    </w:p>
    <w:p>
      <w:pPr>
        <w:pStyle w:val="3"/>
        <w:numPr>
          <w:ilvl w:val="0"/>
          <w:numId w:val="0"/>
        </w:numPr>
        <w:ind w:firstLine="420" w:firstLineChars="0"/>
        <w:jc w:val="both"/>
        <w:rPr>
          <w:rFonts w:ascii="Helvetica" w:hAnsi="Helvetica" w:eastAsia="Helvetica" w:cs="Helvetica"/>
          <w:i w:val="0"/>
          <w:iCs w:val="0"/>
          <w:caps w:val="0"/>
          <w:color w:val="FF5722"/>
          <w:spacing w:val="0"/>
          <w:sz w:val="21"/>
          <w:szCs w:val="21"/>
          <w:shd w:val="clear" w:fill="FFFFFF"/>
        </w:rPr>
      </w:pPr>
      <w:r>
        <w:rPr>
          <w:rFonts w:ascii="Helvetica" w:hAnsi="Helvetica" w:eastAsia="Helvetica" w:cs="Helvetica"/>
          <w:i w:val="0"/>
          <w:iCs w:val="0"/>
          <w:caps w:val="0"/>
          <w:color w:val="FF5722"/>
          <w:spacing w:val="0"/>
          <w:sz w:val="21"/>
          <w:szCs w:val="21"/>
          <w:shd w:val="clear" w:fill="FFFFFF"/>
        </w:rPr>
        <w:t xml:space="preserve">错误信息：“学生列表”第 </w:t>
      </w:r>
      <w:r>
        <w:rPr>
          <w:rFonts w:hint="eastAsia" w:ascii="Helvetica" w:hAnsi="Helvetica" w:eastAsia="宋体" w:cs="Helvetica"/>
          <w:i w:val="0"/>
          <w:iCs w:val="0"/>
          <w:caps w:val="0"/>
          <w:color w:val="FF5722"/>
          <w:spacing w:val="0"/>
          <w:sz w:val="21"/>
          <w:szCs w:val="21"/>
          <w:shd w:val="clear" w:fill="FFFFFF"/>
          <w:lang w:val="en-US" w:eastAsia="zh-CN"/>
        </w:rPr>
        <w:t>n</w:t>
      </w:r>
      <w:r>
        <w:rPr>
          <w:rFonts w:ascii="Helvetica" w:hAnsi="Helvetica" w:eastAsia="Helvetica" w:cs="Helvetica"/>
          <w:i w:val="0"/>
          <w:iCs w:val="0"/>
          <w:caps w:val="0"/>
          <w:color w:val="FF5722"/>
          <w:spacing w:val="0"/>
          <w:sz w:val="21"/>
          <w:szCs w:val="21"/>
          <w:shd w:val="clear" w:fill="FFFFFF"/>
        </w:rPr>
        <w:t xml:space="preserve"> 行，</w:t>
      </w:r>
      <w:r>
        <w:rPr>
          <w:rFonts w:hint="eastAsia" w:ascii="Helvetica" w:hAnsi="Helvetica" w:eastAsia="宋体" w:cs="Helvetica"/>
          <w:i w:val="0"/>
          <w:iCs w:val="0"/>
          <w:caps w:val="0"/>
          <w:color w:val="FF5722"/>
          <w:spacing w:val="0"/>
          <w:sz w:val="21"/>
          <w:szCs w:val="21"/>
          <w:shd w:val="clear" w:fill="FFFFFF"/>
          <w:lang w:val="en-US" w:eastAsia="zh-CN"/>
        </w:rPr>
        <w:t>专业</w:t>
      </w:r>
      <w:r>
        <w:rPr>
          <w:rFonts w:ascii="Helvetica" w:hAnsi="Helvetica" w:eastAsia="Helvetica" w:cs="Helvetica"/>
          <w:i w:val="0"/>
          <w:iCs w:val="0"/>
          <w:caps w:val="0"/>
          <w:color w:val="FF5722"/>
          <w:spacing w:val="0"/>
          <w:sz w:val="21"/>
          <w:szCs w:val="21"/>
          <w:shd w:val="clear" w:fill="FFFFFF"/>
        </w:rPr>
        <w:t>名称不存在于系统中，请添加后操作！</w:t>
      </w:r>
    </w:p>
    <w:p>
      <w:pPr>
        <w:pStyle w:val="3"/>
        <w:numPr>
          <w:ilvl w:val="0"/>
          <w:numId w:val="0"/>
        </w:numPr>
        <w:ind w:firstLine="420" w:firstLineChars="0"/>
        <w:jc w:val="both"/>
        <w:rPr>
          <w:rFonts w:hint="eastAsia" w:ascii="Helvetica" w:hAnsi="Helvetica" w:eastAsia="宋体" w:cs="Helvetica"/>
          <w:i w:val="0"/>
          <w:iCs w:val="0"/>
          <w:caps w:val="0"/>
          <w:color w:val="auto"/>
          <w:spacing w:val="0"/>
          <w:sz w:val="21"/>
          <w:szCs w:val="21"/>
          <w:shd w:val="clear" w:fill="FFFFFF"/>
          <w:lang w:val="en-US" w:eastAsia="zh-CN"/>
        </w:rPr>
      </w:pPr>
      <w:r>
        <w:rPr>
          <w:rFonts w:hint="eastAsia" w:ascii="Helvetica" w:hAnsi="Helvetica" w:eastAsia="宋体" w:cs="Helvetica"/>
          <w:i w:val="0"/>
          <w:iCs w:val="0"/>
          <w:caps w:val="0"/>
          <w:color w:val="auto"/>
          <w:spacing w:val="0"/>
          <w:sz w:val="21"/>
          <w:szCs w:val="21"/>
          <w:shd w:val="clear" w:fill="FFFFFF"/>
          <w:lang w:val="en-US" w:eastAsia="zh-CN"/>
        </w:rPr>
        <w:t>表格第n行的专业数据在系统中不存在，请执行专业添加或导入</w:t>
      </w:r>
    </w:p>
    <w:p>
      <w:pPr>
        <w:pStyle w:val="3"/>
        <w:numPr>
          <w:ilvl w:val="0"/>
          <w:numId w:val="0"/>
        </w:numPr>
        <w:ind w:firstLine="420" w:firstLineChars="0"/>
        <w:jc w:val="both"/>
        <w:rPr>
          <w:rFonts w:ascii="Helvetica" w:hAnsi="Helvetica" w:eastAsia="Helvetica" w:cs="Helvetica"/>
          <w:i w:val="0"/>
          <w:iCs w:val="0"/>
          <w:caps w:val="0"/>
          <w:color w:val="FF5722"/>
          <w:spacing w:val="0"/>
          <w:sz w:val="21"/>
          <w:szCs w:val="21"/>
          <w:shd w:val="clear" w:fill="FFFFFF"/>
        </w:rPr>
      </w:pPr>
      <w:r>
        <w:rPr>
          <w:rFonts w:ascii="Helvetica" w:hAnsi="Helvetica" w:eastAsia="Helvetica" w:cs="Helvetica"/>
          <w:i w:val="0"/>
          <w:iCs w:val="0"/>
          <w:caps w:val="0"/>
          <w:color w:val="FF5722"/>
          <w:spacing w:val="0"/>
          <w:sz w:val="21"/>
          <w:szCs w:val="21"/>
          <w:shd w:val="clear" w:fill="FFFFFF"/>
        </w:rPr>
        <w:t xml:space="preserve">错误信息：“学生列表”第 </w:t>
      </w:r>
      <w:r>
        <w:rPr>
          <w:rFonts w:hint="eastAsia" w:ascii="Helvetica" w:hAnsi="Helvetica" w:eastAsia="宋体" w:cs="Helvetica"/>
          <w:i w:val="0"/>
          <w:iCs w:val="0"/>
          <w:caps w:val="0"/>
          <w:color w:val="FF5722"/>
          <w:spacing w:val="0"/>
          <w:sz w:val="21"/>
          <w:szCs w:val="21"/>
          <w:shd w:val="clear" w:fill="FFFFFF"/>
          <w:lang w:val="en-US" w:eastAsia="zh-CN"/>
        </w:rPr>
        <w:t>n</w:t>
      </w:r>
      <w:r>
        <w:rPr>
          <w:rFonts w:ascii="Helvetica" w:hAnsi="Helvetica" w:eastAsia="Helvetica" w:cs="Helvetica"/>
          <w:i w:val="0"/>
          <w:iCs w:val="0"/>
          <w:caps w:val="0"/>
          <w:color w:val="FF5722"/>
          <w:spacing w:val="0"/>
          <w:sz w:val="21"/>
          <w:szCs w:val="21"/>
          <w:shd w:val="clear" w:fill="FFFFFF"/>
        </w:rPr>
        <w:t xml:space="preserve"> 行，</w:t>
      </w:r>
      <w:r>
        <w:rPr>
          <w:rFonts w:hint="eastAsia" w:ascii="Helvetica" w:hAnsi="Helvetica" w:eastAsia="宋体" w:cs="Helvetica"/>
          <w:i w:val="0"/>
          <w:iCs w:val="0"/>
          <w:caps w:val="0"/>
          <w:color w:val="FF5722"/>
          <w:spacing w:val="0"/>
          <w:sz w:val="21"/>
          <w:szCs w:val="21"/>
          <w:shd w:val="clear" w:fill="FFFFFF"/>
          <w:lang w:val="en-US" w:eastAsia="zh-CN"/>
        </w:rPr>
        <w:t>年级</w:t>
      </w:r>
      <w:r>
        <w:rPr>
          <w:rFonts w:ascii="Helvetica" w:hAnsi="Helvetica" w:eastAsia="Helvetica" w:cs="Helvetica"/>
          <w:i w:val="0"/>
          <w:iCs w:val="0"/>
          <w:caps w:val="0"/>
          <w:color w:val="FF5722"/>
          <w:spacing w:val="0"/>
          <w:sz w:val="21"/>
          <w:szCs w:val="21"/>
          <w:shd w:val="clear" w:fill="FFFFFF"/>
        </w:rPr>
        <w:t>名称不存在于系统中，请添加后操作！</w:t>
      </w:r>
    </w:p>
    <w:p>
      <w:pPr>
        <w:pStyle w:val="3"/>
        <w:numPr>
          <w:ilvl w:val="0"/>
          <w:numId w:val="0"/>
        </w:numPr>
        <w:ind w:firstLine="420" w:firstLineChars="0"/>
        <w:jc w:val="both"/>
        <w:rPr>
          <w:rFonts w:ascii="Helvetica" w:hAnsi="Helvetica" w:eastAsia="Helvetica" w:cs="Helvetica"/>
          <w:i w:val="0"/>
          <w:iCs w:val="0"/>
          <w:caps w:val="0"/>
          <w:color w:val="FF5722"/>
          <w:spacing w:val="0"/>
          <w:sz w:val="21"/>
          <w:szCs w:val="21"/>
          <w:shd w:val="clear" w:fill="FFFFFF"/>
        </w:rPr>
      </w:pPr>
      <w:r>
        <w:rPr>
          <w:rFonts w:hint="eastAsia" w:ascii="Helvetica" w:hAnsi="Helvetica" w:eastAsia="宋体" w:cs="Helvetica"/>
          <w:i w:val="0"/>
          <w:iCs w:val="0"/>
          <w:caps w:val="0"/>
          <w:color w:val="auto"/>
          <w:spacing w:val="0"/>
          <w:sz w:val="21"/>
          <w:szCs w:val="21"/>
          <w:shd w:val="clear" w:fill="FFFFFF"/>
          <w:lang w:val="en-US" w:eastAsia="zh-CN"/>
        </w:rPr>
        <w:t>表格第n行的年级数据在系统中不存在，请执行年级添加或导入</w:t>
      </w:r>
    </w:p>
    <w:p>
      <w:pPr>
        <w:pStyle w:val="3"/>
        <w:numPr>
          <w:ilvl w:val="0"/>
          <w:numId w:val="0"/>
        </w:numPr>
        <w:ind w:firstLine="420" w:firstLineChars="0"/>
        <w:jc w:val="both"/>
        <w:rPr>
          <w:rFonts w:ascii="Helvetica" w:hAnsi="Helvetica" w:eastAsia="Helvetica" w:cs="Helvetica"/>
          <w:i w:val="0"/>
          <w:iCs w:val="0"/>
          <w:caps w:val="0"/>
          <w:color w:val="FF5722"/>
          <w:spacing w:val="0"/>
          <w:sz w:val="21"/>
          <w:szCs w:val="21"/>
          <w:shd w:val="clear" w:fill="FFFFFF"/>
        </w:rPr>
      </w:pPr>
      <w:r>
        <w:rPr>
          <w:rFonts w:ascii="Helvetica" w:hAnsi="Helvetica" w:eastAsia="Helvetica" w:cs="Helvetica"/>
          <w:i w:val="0"/>
          <w:iCs w:val="0"/>
          <w:caps w:val="0"/>
          <w:color w:val="FF5722"/>
          <w:spacing w:val="0"/>
          <w:sz w:val="21"/>
          <w:szCs w:val="21"/>
          <w:shd w:val="clear" w:fill="FFFFFF"/>
        </w:rPr>
        <w:t xml:space="preserve">错误信息：“学生列表”第 </w:t>
      </w:r>
      <w:r>
        <w:rPr>
          <w:rFonts w:hint="eastAsia" w:ascii="Helvetica" w:hAnsi="Helvetica" w:eastAsia="宋体" w:cs="Helvetica"/>
          <w:i w:val="0"/>
          <w:iCs w:val="0"/>
          <w:caps w:val="0"/>
          <w:color w:val="FF5722"/>
          <w:spacing w:val="0"/>
          <w:sz w:val="21"/>
          <w:szCs w:val="21"/>
          <w:shd w:val="clear" w:fill="FFFFFF"/>
          <w:lang w:val="en-US" w:eastAsia="zh-CN"/>
        </w:rPr>
        <w:t>n</w:t>
      </w:r>
      <w:r>
        <w:rPr>
          <w:rFonts w:ascii="Helvetica" w:hAnsi="Helvetica" w:eastAsia="Helvetica" w:cs="Helvetica"/>
          <w:i w:val="0"/>
          <w:iCs w:val="0"/>
          <w:caps w:val="0"/>
          <w:color w:val="FF5722"/>
          <w:spacing w:val="0"/>
          <w:sz w:val="21"/>
          <w:szCs w:val="21"/>
          <w:shd w:val="clear" w:fill="FFFFFF"/>
        </w:rPr>
        <w:t xml:space="preserve"> 行，</w:t>
      </w:r>
      <w:r>
        <w:rPr>
          <w:rFonts w:hint="eastAsia" w:ascii="Helvetica" w:hAnsi="Helvetica" w:eastAsia="宋体" w:cs="Helvetica"/>
          <w:i w:val="0"/>
          <w:iCs w:val="0"/>
          <w:caps w:val="0"/>
          <w:color w:val="FF5722"/>
          <w:spacing w:val="0"/>
          <w:sz w:val="21"/>
          <w:szCs w:val="21"/>
          <w:shd w:val="clear" w:fill="FFFFFF"/>
          <w:lang w:val="en-US" w:eastAsia="zh-CN"/>
        </w:rPr>
        <w:t>班级</w:t>
      </w:r>
      <w:r>
        <w:rPr>
          <w:rFonts w:ascii="Helvetica" w:hAnsi="Helvetica" w:eastAsia="Helvetica" w:cs="Helvetica"/>
          <w:i w:val="0"/>
          <w:iCs w:val="0"/>
          <w:caps w:val="0"/>
          <w:color w:val="FF5722"/>
          <w:spacing w:val="0"/>
          <w:sz w:val="21"/>
          <w:szCs w:val="21"/>
          <w:shd w:val="clear" w:fill="FFFFFF"/>
        </w:rPr>
        <w:t>名称不存在于系统中，请添加后操作！</w:t>
      </w:r>
    </w:p>
    <w:p>
      <w:pPr>
        <w:pStyle w:val="3"/>
        <w:numPr>
          <w:ilvl w:val="0"/>
          <w:numId w:val="0"/>
        </w:numPr>
        <w:ind w:firstLine="420" w:firstLineChars="0"/>
        <w:jc w:val="both"/>
        <w:rPr>
          <w:rFonts w:ascii="Helvetica" w:hAnsi="Helvetica" w:eastAsia="Helvetica" w:cs="Helvetica"/>
          <w:i w:val="0"/>
          <w:iCs w:val="0"/>
          <w:caps w:val="0"/>
          <w:color w:val="FF5722"/>
          <w:spacing w:val="0"/>
          <w:sz w:val="21"/>
          <w:szCs w:val="21"/>
          <w:shd w:val="clear" w:fill="FFFFFF"/>
        </w:rPr>
      </w:pPr>
      <w:r>
        <w:rPr>
          <w:rFonts w:hint="eastAsia" w:ascii="Helvetica" w:hAnsi="Helvetica" w:eastAsia="宋体" w:cs="Helvetica"/>
          <w:i w:val="0"/>
          <w:iCs w:val="0"/>
          <w:caps w:val="0"/>
          <w:color w:val="auto"/>
          <w:spacing w:val="0"/>
          <w:sz w:val="21"/>
          <w:szCs w:val="21"/>
          <w:shd w:val="clear" w:fill="FFFFFF"/>
          <w:lang w:val="en-US" w:eastAsia="zh-CN"/>
        </w:rPr>
        <w:t>表格第n行的班级数据在系统中不存在，请执行班级添加或导入</w:t>
      </w:r>
    </w:p>
    <w:p>
      <w:pPr>
        <w:pStyle w:val="3"/>
        <w:numPr>
          <w:ilvl w:val="0"/>
          <w:numId w:val="0"/>
        </w:numPr>
        <w:ind w:firstLine="420" w:firstLineChars="0"/>
        <w:jc w:val="both"/>
        <w:rPr>
          <w:rFonts w:ascii="Helvetica" w:hAnsi="Helvetica" w:eastAsia="Helvetica" w:cs="Helvetica"/>
          <w:i w:val="0"/>
          <w:iCs w:val="0"/>
          <w:caps w:val="0"/>
          <w:color w:val="FF5722"/>
          <w:spacing w:val="0"/>
          <w:sz w:val="21"/>
          <w:szCs w:val="21"/>
          <w:shd w:val="clear" w:fill="FFFFFF"/>
        </w:rPr>
      </w:pPr>
      <w:r>
        <w:rPr>
          <w:rFonts w:ascii="Helvetica" w:hAnsi="Helvetica" w:eastAsia="Helvetica" w:cs="Helvetica"/>
          <w:i w:val="0"/>
          <w:iCs w:val="0"/>
          <w:caps w:val="0"/>
          <w:color w:val="FF5722"/>
          <w:spacing w:val="0"/>
          <w:sz w:val="21"/>
          <w:szCs w:val="21"/>
          <w:shd w:val="clear" w:fill="FFFFFF"/>
        </w:rPr>
        <w:t xml:space="preserve">错误信息：“学生列表”第 </w:t>
      </w:r>
      <w:r>
        <w:rPr>
          <w:rFonts w:hint="eastAsia" w:ascii="Helvetica" w:hAnsi="Helvetica" w:eastAsia="宋体" w:cs="Helvetica"/>
          <w:i w:val="0"/>
          <w:iCs w:val="0"/>
          <w:caps w:val="0"/>
          <w:color w:val="FF5722"/>
          <w:spacing w:val="0"/>
          <w:sz w:val="21"/>
          <w:szCs w:val="21"/>
          <w:shd w:val="clear" w:fill="FFFFFF"/>
          <w:lang w:val="en-US" w:eastAsia="zh-CN"/>
        </w:rPr>
        <w:t>n</w:t>
      </w:r>
      <w:r>
        <w:rPr>
          <w:rFonts w:ascii="Helvetica" w:hAnsi="Helvetica" w:eastAsia="Helvetica" w:cs="Helvetica"/>
          <w:i w:val="0"/>
          <w:iCs w:val="0"/>
          <w:caps w:val="0"/>
          <w:color w:val="FF5722"/>
          <w:spacing w:val="0"/>
          <w:sz w:val="21"/>
          <w:szCs w:val="21"/>
          <w:shd w:val="clear" w:fill="FFFFFF"/>
        </w:rPr>
        <w:t xml:space="preserve"> 行，</w:t>
      </w:r>
      <w:r>
        <w:rPr>
          <w:rFonts w:hint="eastAsia" w:ascii="Helvetica" w:hAnsi="Helvetica" w:eastAsia="宋体" w:cs="Helvetica"/>
          <w:i w:val="0"/>
          <w:iCs w:val="0"/>
          <w:caps w:val="0"/>
          <w:color w:val="FF5722"/>
          <w:spacing w:val="0"/>
          <w:sz w:val="21"/>
          <w:szCs w:val="21"/>
          <w:shd w:val="clear" w:fill="FFFFFF"/>
          <w:lang w:val="en-US" w:eastAsia="zh-CN"/>
        </w:rPr>
        <w:t>届次</w:t>
      </w:r>
      <w:r>
        <w:rPr>
          <w:rFonts w:ascii="Helvetica" w:hAnsi="Helvetica" w:eastAsia="Helvetica" w:cs="Helvetica"/>
          <w:i w:val="0"/>
          <w:iCs w:val="0"/>
          <w:caps w:val="0"/>
          <w:color w:val="FF5722"/>
          <w:spacing w:val="0"/>
          <w:sz w:val="21"/>
          <w:szCs w:val="21"/>
          <w:shd w:val="clear" w:fill="FFFFFF"/>
        </w:rPr>
        <w:t>名称不存在于系统中，请添加后操作！</w:t>
      </w:r>
    </w:p>
    <w:p>
      <w:pPr>
        <w:pStyle w:val="3"/>
        <w:numPr>
          <w:ilvl w:val="0"/>
          <w:numId w:val="0"/>
        </w:numPr>
        <w:ind w:firstLine="420" w:firstLineChars="0"/>
        <w:jc w:val="both"/>
        <w:rPr>
          <w:rFonts w:hint="default" w:ascii="Helvetica" w:hAnsi="Helvetica" w:eastAsia="宋体" w:cs="Helvetica"/>
          <w:i w:val="0"/>
          <w:iCs w:val="0"/>
          <w:caps w:val="0"/>
          <w:color w:val="auto"/>
          <w:spacing w:val="0"/>
          <w:sz w:val="21"/>
          <w:szCs w:val="21"/>
          <w:shd w:val="clear" w:fill="FFFFFF"/>
          <w:lang w:val="en-US" w:eastAsia="zh-CN"/>
        </w:rPr>
      </w:pPr>
      <w:r>
        <w:rPr>
          <w:rFonts w:hint="eastAsia" w:ascii="Helvetica" w:hAnsi="Helvetica" w:eastAsia="宋体" w:cs="Helvetica"/>
          <w:i w:val="0"/>
          <w:iCs w:val="0"/>
          <w:caps w:val="0"/>
          <w:color w:val="auto"/>
          <w:spacing w:val="0"/>
          <w:sz w:val="21"/>
          <w:szCs w:val="21"/>
          <w:shd w:val="clear" w:fill="FFFFFF"/>
          <w:lang w:val="en-US" w:eastAsia="zh-CN"/>
        </w:rPr>
        <w:t>表格第n行的班级数据在系统中不存在，请执行毕业届次添加</w:t>
      </w:r>
    </w:p>
    <w:p>
      <w:pPr>
        <w:pStyle w:val="4"/>
        <w:numPr>
          <w:ilvl w:val="1"/>
          <w:numId w:val="0"/>
        </w:numPr>
        <w:bidi w:val="0"/>
        <w:ind w:leftChars="0"/>
        <w:rPr>
          <w:rFonts w:hint="default"/>
          <w:lang w:val="en-US" w:eastAsia="zh-CN"/>
        </w:rPr>
      </w:pPr>
      <w:bookmarkStart w:id="2" w:name="_Toc22830"/>
      <w:r>
        <w:rPr>
          <w:rFonts w:hint="eastAsia"/>
          <w:lang w:val="en-US" w:eastAsia="zh-CN"/>
        </w:rPr>
        <w:t>教师列表</w:t>
      </w:r>
      <w:bookmarkEnd w:id="2"/>
    </w:p>
    <w:p>
      <w:pPr>
        <w:pStyle w:val="3"/>
        <w:ind w:left="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管理学校教师，支持添加、删除、编辑、导入、导出、查询等操作。</w:t>
      </w:r>
    </w:p>
    <w:p>
      <w:pPr>
        <w:pStyle w:val="3"/>
        <w:ind w:left="0" w:leftChars="0" w:firstLine="420" w:firstLineChars="0"/>
      </w:pPr>
      <w:r>
        <w:drawing>
          <wp:inline distT="0" distB="0" distL="114300" distR="114300">
            <wp:extent cx="5264150" cy="1319530"/>
            <wp:effectExtent l="0" t="0" r="12700" b="13970"/>
            <wp:docPr id="1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1319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ind w:left="0" w:leftChars="0" w:firstLine="420" w:firstLineChars="0"/>
        <w:jc w:val="center"/>
        <w:rPr>
          <w:rFonts w:hint="eastAsia"/>
          <w:szCs w:val="22"/>
          <w:lang w:val="en-US" w:eastAsia="zh-CN"/>
        </w:rPr>
      </w:pPr>
      <w:r>
        <w:rPr>
          <w:rFonts w:hint="eastAsia"/>
          <w:szCs w:val="22"/>
        </w:rPr>
        <w:t>图</w:t>
      </w:r>
      <w:r>
        <w:rPr>
          <w:rFonts w:hint="eastAsia"/>
          <w:lang w:val="en-US" w:eastAsia="zh-CN"/>
        </w:rPr>
        <w:t>1.</w:t>
      </w:r>
      <w:r>
        <w:rPr>
          <w:rFonts w:hint="eastAsia"/>
          <w:szCs w:val="22"/>
          <w:lang w:val="en-US" w:eastAsia="zh-CN"/>
        </w:rPr>
        <w:t>6</w:t>
      </w:r>
      <w:r>
        <w:rPr>
          <w:rFonts w:hint="eastAsia"/>
          <w:szCs w:val="22"/>
        </w:rPr>
        <w:t xml:space="preserve"> </w:t>
      </w:r>
      <w:r>
        <w:rPr>
          <w:rFonts w:hint="eastAsia"/>
          <w:szCs w:val="22"/>
          <w:lang w:val="en-US" w:eastAsia="zh-CN"/>
        </w:rPr>
        <w:t>教师列表</w:t>
      </w:r>
    </w:p>
    <w:p>
      <w:pPr>
        <w:pStyle w:val="3"/>
        <w:jc w:val="both"/>
        <w:rPr>
          <w:rFonts w:hint="eastAsia"/>
          <w:szCs w:val="22"/>
          <w:lang w:val="en-US" w:eastAsia="zh-CN"/>
        </w:rPr>
      </w:pPr>
      <w:r>
        <w:rPr>
          <w:rFonts w:hint="eastAsia"/>
          <w:szCs w:val="22"/>
          <w:lang w:val="en-US" w:eastAsia="zh-CN"/>
        </w:rPr>
        <w:t>添加或编辑教师的时候可以设置为院系管理员。</w:t>
      </w:r>
    </w:p>
    <w:p>
      <w:pPr>
        <w:pStyle w:val="4"/>
        <w:numPr>
          <w:ilvl w:val="1"/>
          <w:numId w:val="0"/>
        </w:numPr>
        <w:bidi w:val="0"/>
        <w:ind w:leftChars="0"/>
        <w:rPr>
          <w:rFonts w:hint="default"/>
          <w:lang w:val="en-US" w:eastAsia="zh-CN"/>
        </w:rPr>
      </w:pPr>
      <w:bookmarkStart w:id="3" w:name="_Toc1340"/>
      <w:r>
        <w:rPr>
          <w:rFonts w:hint="eastAsia"/>
          <w:lang w:val="en-US" w:eastAsia="zh-CN"/>
        </w:rPr>
        <w:t>教师导入</w:t>
      </w:r>
      <w:bookmarkEnd w:id="3"/>
    </w:p>
    <w:p>
      <w:pPr>
        <w:pStyle w:val="3"/>
        <w:ind w:left="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首先填写导入模板。点击“导入”按钮，在弹出的窗口中点击“模板下载”。</w:t>
      </w:r>
    </w:p>
    <w:p>
      <w:pPr>
        <w:pStyle w:val="3"/>
        <w:ind w:left="0" w:leftChars="0" w:firstLine="420" w:firstLineChars="0"/>
        <w:jc w:val="center"/>
      </w:pPr>
      <w:r>
        <w:drawing>
          <wp:inline distT="0" distB="0" distL="114300" distR="114300">
            <wp:extent cx="3964940" cy="1522730"/>
            <wp:effectExtent l="0" t="0" r="16510" b="1270"/>
            <wp:docPr id="9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图片 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964940" cy="1522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ind w:left="0" w:leftChars="0" w:firstLine="420" w:firstLineChars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图1.7 教师导入模板下载</w:t>
      </w:r>
    </w:p>
    <w:p>
      <w:pPr>
        <w:pStyle w:val="3"/>
        <w:ind w:left="0" w:leftChars="0" w:firstLine="420" w:firstLine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之后参照模板中的示例数据理解以下字段：</w:t>
      </w:r>
    </w:p>
    <w:p>
      <w:pPr>
        <w:pStyle w:val="3"/>
        <w:ind w:left="420" w:leftChars="0"/>
        <w:jc w:val="both"/>
      </w:pPr>
      <w:r>
        <w:drawing>
          <wp:inline distT="0" distB="0" distL="114300" distR="114300">
            <wp:extent cx="4805680" cy="1304925"/>
            <wp:effectExtent l="0" t="0" r="13970" b="9525"/>
            <wp:docPr id="9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图片 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805680" cy="130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ind w:left="420" w:leftChars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图1.8 教师导入模板</w:t>
      </w:r>
    </w:p>
    <w:p>
      <w:pPr>
        <w:pStyle w:val="3"/>
        <w:ind w:left="420" w:leftChars="0"/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关键字段</w:t>
      </w:r>
    </w:p>
    <w:p>
      <w:pPr>
        <w:pStyle w:val="3"/>
        <w:numPr>
          <w:ilvl w:val="0"/>
          <w:numId w:val="5"/>
        </w:numPr>
        <w:ind w:left="840" w:left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姓名（必填）：教师姓名，用于导入学生时的师生配对。</w:t>
      </w:r>
    </w:p>
    <w:p>
      <w:pPr>
        <w:pStyle w:val="3"/>
        <w:numPr>
          <w:ilvl w:val="0"/>
          <w:numId w:val="5"/>
        </w:numPr>
        <w:ind w:left="840" w:leftChars="0"/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工号：教师工号</w:t>
      </w:r>
    </w:p>
    <w:p>
      <w:pPr>
        <w:pStyle w:val="3"/>
        <w:numPr>
          <w:ilvl w:val="0"/>
          <w:numId w:val="5"/>
        </w:numPr>
        <w:ind w:left="840" w:leftChars="0"/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账号：教师登录系统的账号，唯一，建议使用教师工号</w:t>
      </w:r>
    </w:p>
    <w:p>
      <w:pPr>
        <w:pStyle w:val="3"/>
        <w:numPr>
          <w:ilvl w:val="0"/>
          <w:numId w:val="5"/>
        </w:numPr>
        <w:ind w:left="840" w:leftChars="0"/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密码（必填）：教师登录系统的密码</w:t>
      </w:r>
    </w:p>
    <w:p>
      <w:pPr>
        <w:pStyle w:val="3"/>
        <w:numPr>
          <w:ilvl w:val="0"/>
          <w:numId w:val="5"/>
        </w:numPr>
        <w:ind w:left="840" w:leftChars="0"/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邮箱：非常建议填写，这样老师所指导的学生在提交报告和检测合格之后，会发送邮件告知老师。</w:t>
      </w:r>
    </w:p>
    <w:p>
      <w:pPr>
        <w:pStyle w:val="3"/>
        <w:numPr>
          <w:ilvl w:val="0"/>
          <w:numId w:val="0"/>
        </w:num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之后删除示例数据，填入想要导入的教师数据。对于教师导入，单次导入的条目数是有限制的，请参照模板下载界面的提示，合理填写导入数据。填写好之后，如下图：</w:t>
      </w:r>
    </w:p>
    <w:p>
      <w:pPr>
        <w:pStyle w:val="3"/>
        <w:numPr>
          <w:ilvl w:val="0"/>
          <w:numId w:val="0"/>
        </w:numPr>
        <w:ind w:firstLine="420" w:firstLineChars="0"/>
      </w:pPr>
      <w:r>
        <w:drawing>
          <wp:inline distT="0" distB="0" distL="114300" distR="114300">
            <wp:extent cx="5261610" cy="1440815"/>
            <wp:effectExtent l="0" t="0" r="15240" b="6985"/>
            <wp:docPr id="9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图片 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1440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ind w:left="420" w:leftChars="0"/>
        <w:jc w:val="center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图1.9 教师导入模板示例</w:t>
      </w:r>
    </w:p>
    <w:p>
      <w:pPr>
        <w:pStyle w:val="3"/>
        <w:numPr>
          <w:ilvl w:val="0"/>
          <w:numId w:val="0"/>
        </w:numPr>
        <w:ind w:firstLine="420" w:firstLineChars="0"/>
        <w:rPr>
          <w:rFonts w:hint="eastAsia"/>
          <w:lang w:val="en-US" w:eastAsia="zh-CN"/>
        </w:rPr>
      </w:pPr>
    </w:p>
    <w:p>
      <w:pPr>
        <w:pStyle w:val="3"/>
        <w:numPr>
          <w:ilvl w:val="0"/>
          <w:numId w:val="0"/>
        </w:numPr>
        <w:ind w:firstLine="420" w:firstLine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在导入教师之前还要做如下准备:</w:t>
      </w:r>
    </w:p>
    <w:p>
      <w:pPr>
        <w:pStyle w:val="3"/>
        <w:numPr>
          <w:ilvl w:val="0"/>
          <w:numId w:val="0"/>
        </w:numPr>
        <w:ind w:left="1260" w:leftChars="0"/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1.如果学院字段存在数据，请参照本说明书11.2进行学院导入操作。</w:t>
      </w:r>
    </w:p>
    <w:p>
      <w:pPr>
        <w:pStyle w:val="3"/>
        <w:numPr>
          <w:ilvl w:val="0"/>
          <w:numId w:val="0"/>
        </w:numPr>
        <w:ind w:left="1260" w:leftChars="0"/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2.如果系别字段存在数据，请参照本说明书11.3进行系别导入操作。</w:t>
      </w:r>
    </w:p>
    <w:p>
      <w:pPr>
        <w:pStyle w:val="3"/>
        <w:numPr>
          <w:ilvl w:val="0"/>
          <w:numId w:val="0"/>
        </w:numPr>
        <w:ind w:firstLine="420" w:firstLine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完成上述操作后点击“导入”按钮，在弹出的窗口中选择文件，之后点击“执行导入”。导入时间可能较长，请耐心等待。</w:t>
      </w:r>
    </w:p>
    <w:p>
      <w:pPr>
        <w:pStyle w:val="3"/>
        <w:numPr>
          <w:ilvl w:val="0"/>
          <w:numId w:val="0"/>
        </w:numPr>
        <w:ind w:firstLine="420" w:firstLine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常见问题：</w:t>
      </w:r>
    </w:p>
    <w:p>
      <w:pPr>
        <w:pStyle w:val="3"/>
        <w:numPr>
          <w:ilvl w:val="0"/>
          <w:numId w:val="0"/>
        </w:numPr>
        <w:ind w:firstLine="420" w:firstLineChars="0"/>
        <w:jc w:val="both"/>
        <w:rPr>
          <w:rFonts w:hint="eastAsia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错误信息：导入失败，模板格式错误。不要添加或修改模板列！</w:t>
      </w:r>
    </w:p>
    <w:p>
      <w:pPr>
        <w:pStyle w:val="3"/>
        <w:numPr>
          <w:ilvl w:val="0"/>
          <w:numId w:val="0"/>
        </w:numPr>
        <w:ind w:firstLine="420" w:firstLineChars="0"/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在编辑导入模板时，不要删除或者添加模板列</w:t>
      </w:r>
    </w:p>
    <w:p>
      <w:pPr>
        <w:pStyle w:val="3"/>
        <w:numPr>
          <w:ilvl w:val="0"/>
          <w:numId w:val="0"/>
        </w:numPr>
        <w:ind w:firstLine="420" w:firstLineChars="0"/>
        <w:jc w:val="both"/>
        <w:rPr>
          <w:rFonts w:ascii="Helvetica" w:hAnsi="Helvetica" w:eastAsia="Helvetica" w:cs="Helvetica"/>
          <w:i w:val="0"/>
          <w:iCs w:val="0"/>
          <w:caps w:val="0"/>
          <w:color w:val="FF5722"/>
          <w:spacing w:val="0"/>
          <w:sz w:val="21"/>
          <w:szCs w:val="21"/>
          <w:shd w:val="clear" w:fill="FFFFFF"/>
        </w:rPr>
      </w:pPr>
      <w:r>
        <w:rPr>
          <w:rFonts w:ascii="Helvetica" w:hAnsi="Helvetica" w:eastAsia="Helvetica" w:cs="Helvetica"/>
          <w:i w:val="0"/>
          <w:iCs w:val="0"/>
          <w:caps w:val="0"/>
          <w:color w:val="FF5722"/>
          <w:spacing w:val="0"/>
          <w:sz w:val="21"/>
          <w:szCs w:val="21"/>
          <w:shd w:val="clear" w:fill="FFFFFF"/>
        </w:rPr>
        <w:t>错误信息：“</w:t>
      </w:r>
      <w:r>
        <w:rPr>
          <w:rFonts w:hint="eastAsia" w:ascii="Helvetica" w:hAnsi="Helvetica" w:eastAsia="宋体" w:cs="Helvetica"/>
          <w:i w:val="0"/>
          <w:iCs w:val="0"/>
          <w:caps w:val="0"/>
          <w:color w:val="FF5722"/>
          <w:spacing w:val="0"/>
          <w:sz w:val="21"/>
          <w:szCs w:val="21"/>
          <w:shd w:val="clear" w:fill="FFFFFF"/>
          <w:lang w:val="en-US" w:eastAsia="zh-CN"/>
        </w:rPr>
        <w:t>教师</w:t>
      </w:r>
      <w:r>
        <w:rPr>
          <w:rFonts w:ascii="Helvetica" w:hAnsi="Helvetica" w:eastAsia="Helvetica" w:cs="Helvetica"/>
          <w:i w:val="0"/>
          <w:iCs w:val="0"/>
          <w:caps w:val="0"/>
          <w:color w:val="FF5722"/>
          <w:spacing w:val="0"/>
          <w:sz w:val="21"/>
          <w:szCs w:val="21"/>
          <w:shd w:val="clear" w:fill="FFFFFF"/>
        </w:rPr>
        <w:t xml:space="preserve">列表”第 </w:t>
      </w:r>
      <w:r>
        <w:rPr>
          <w:rFonts w:hint="eastAsia" w:ascii="Helvetica" w:hAnsi="Helvetica" w:eastAsia="宋体" w:cs="Helvetica"/>
          <w:i w:val="0"/>
          <w:iCs w:val="0"/>
          <w:caps w:val="0"/>
          <w:color w:val="FF5722"/>
          <w:spacing w:val="0"/>
          <w:sz w:val="21"/>
          <w:szCs w:val="21"/>
          <w:shd w:val="clear" w:fill="FFFFFF"/>
          <w:lang w:val="en-US" w:eastAsia="zh-CN"/>
        </w:rPr>
        <w:t>n</w:t>
      </w:r>
      <w:r>
        <w:rPr>
          <w:rFonts w:ascii="Helvetica" w:hAnsi="Helvetica" w:eastAsia="Helvetica" w:cs="Helvetica"/>
          <w:i w:val="0"/>
          <w:iCs w:val="0"/>
          <w:caps w:val="0"/>
          <w:color w:val="FF5722"/>
          <w:spacing w:val="0"/>
          <w:sz w:val="21"/>
          <w:szCs w:val="21"/>
          <w:shd w:val="clear" w:fill="FFFFFF"/>
        </w:rPr>
        <w:t xml:space="preserve"> 行，学院名称不存在于系统中，请添加后操作！</w:t>
      </w:r>
    </w:p>
    <w:p>
      <w:pPr>
        <w:pStyle w:val="3"/>
        <w:numPr>
          <w:ilvl w:val="0"/>
          <w:numId w:val="0"/>
        </w:numPr>
        <w:ind w:firstLine="420" w:firstLineChars="0"/>
        <w:jc w:val="both"/>
        <w:rPr>
          <w:rFonts w:hint="eastAsia" w:ascii="Helvetica" w:hAnsi="Helvetica" w:eastAsia="宋体" w:cs="Helvetica"/>
          <w:i w:val="0"/>
          <w:iCs w:val="0"/>
          <w:caps w:val="0"/>
          <w:color w:val="auto"/>
          <w:spacing w:val="0"/>
          <w:sz w:val="21"/>
          <w:szCs w:val="21"/>
          <w:shd w:val="clear" w:fill="FFFFFF"/>
          <w:lang w:val="en-US" w:eastAsia="zh-CN"/>
        </w:rPr>
      </w:pPr>
      <w:r>
        <w:rPr>
          <w:rFonts w:hint="eastAsia" w:ascii="Helvetica" w:hAnsi="Helvetica" w:eastAsia="宋体" w:cs="Helvetica"/>
          <w:i w:val="0"/>
          <w:iCs w:val="0"/>
          <w:caps w:val="0"/>
          <w:color w:val="auto"/>
          <w:spacing w:val="0"/>
          <w:sz w:val="21"/>
          <w:szCs w:val="21"/>
          <w:shd w:val="clear" w:fill="FFFFFF"/>
          <w:lang w:val="en-US" w:eastAsia="zh-CN"/>
        </w:rPr>
        <w:t>表格第n行的学院数据在系统中不存在，请执行学院添加或导入</w:t>
      </w:r>
    </w:p>
    <w:p>
      <w:pPr>
        <w:pStyle w:val="3"/>
        <w:numPr>
          <w:ilvl w:val="0"/>
          <w:numId w:val="0"/>
        </w:numPr>
        <w:ind w:firstLine="420" w:firstLineChars="0"/>
        <w:jc w:val="both"/>
        <w:rPr>
          <w:rFonts w:ascii="Helvetica" w:hAnsi="Helvetica" w:eastAsia="Helvetica" w:cs="Helvetica"/>
          <w:i w:val="0"/>
          <w:iCs w:val="0"/>
          <w:caps w:val="0"/>
          <w:color w:val="FF5722"/>
          <w:spacing w:val="0"/>
          <w:sz w:val="21"/>
          <w:szCs w:val="21"/>
          <w:shd w:val="clear" w:fill="FFFFFF"/>
        </w:rPr>
      </w:pPr>
      <w:r>
        <w:rPr>
          <w:rFonts w:ascii="Helvetica" w:hAnsi="Helvetica" w:eastAsia="Helvetica" w:cs="Helvetica"/>
          <w:i w:val="0"/>
          <w:iCs w:val="0"/>
          <w:caps w:val="0"/>
          <w:color w:val="FF5722"/>
          <w:spacing w:val="0"/>
          <w:sz w:val="21"/>
          <w:szCs w:val="21"/>
          <w:shd w:val="clear" w:fill="FFFFFF"/>
        </w:rPr>
        <w:t>错误信息：“</w:t>
      </w:r>
      <w:r>
        <w:rPr>
          <w:rFonts w:hint="eastAsia" w:ascii="Helvetica" w:hAnsi="Helvetica" w:eastAsia="宋体" w:cs="Helvetica"/>
          <w:i w:val="0"/>
          <w:iCs w:val="0"/>
          <w:caps w:val="0"/>
          <w:color w:val="FF5722"/>
          <w:spacing w:val="0"/>
          <w:sz w:val="21"/>
          <w:szCs w:val="21"/>
          <w:shd w:val="clear" w:fill="FFFFFF"/>
          <w:lang w:val="en-US" w:eastAsia="zh-CN"/>
        </w:rPr>
        <w:t>教师</w:t>
      </w:r>
      <w:r>
        <w:rPr>
          <w:rFonts w:ascii="Helvetica" w:hAnsi="Helvetica" w:eastAsia="Helvetica" w:cs="Helvetica"/>
          <w:i w:val="0"/>
          <w:iCs w:val="0"/>
          <w:caps w:val="0"/>
          <w:color w:val="FF5722"/>
          <w:spacing w:val="0"/>
          <w:sz w:val="21"/>
          <w:szCs w:val="21"/>
          <w:shd w:val="clear" w:fill="FFFFFF"/>
        </w:rPr>
        <w:t xml:space="preserve">列表”第 </w:t>
      </w:r>
      <w:r>
        <w:rPr>
          <w:rFonts w:hint="eastAsia" w:ascii="Helvetica" w:hAnsi="Helvetica" w:eastAsia="宋体" w:cs="Helvetica"/>
          <w:i w:val="0"/>
          <w:iCs w:val="0"/>
          <w:caps w:val="0"/>
          <w:color w:val="FF5722"/>
          <w:spacing w:val="0"/>
          <w:sz w:val="21"/>
          <w:szCs w:val="21"/>
          <w:shd w:val="clear" w:fill="FFFFFF"/>
          <w:lang w:val="en-US" w:eastAsia="zh-CN"/>
        </w:rPr>
        <w:t>n</w:t>
      </w:r>
      <w:r>
        <w:rPr>
          <w:rFonts w:ascii="Helvetica" w:hAnsi="Helvetica" w:eastAsia="Helvetica" w:cs="Helvetica"/>
          <w:i w:val="0"/>
          <w:iCs w:val="0"/>
          <w:caps w:val="0"/>
          <w:color w:val="FF5722"/>
          <w:spacing w:val="0"/>
          <w:sz w:val="21"/>
          <w:szCs w:val="21"/>
          <w:shd w:val="clear" w:fill="FFFFFF"/>
        </w:rPr>
        <w:t xml:space="preserve"> 行，</w:t>
      </w:r>
      <w:r>
        <w:rPr>
          <w:rFonts w:hint="eastAsia" w:ascii="Helvetica" w:hAnsi="Helvetica" w:eastAsia="宋体" w:cs="Helvetica"/>
          <w:i w:val="0"/>
          <w:iCs w:val="0"/>
          <w:caps w:val="0"/>
          <w:color w:val="FF5722"/>
          <w:spacing w:val="0"/>
          <w:sz w:val="21"/>
          <w:szCs w:val="21"/>
          <w:shd w:val="clear" w:fill="FFFFFF"/>
          <w:lang w:val="en-US" w:eastAsia="zh-CN"/>
        </w:rPr>
        <w:t>系别</w:t>
      </w:r>
      <w:r>
        <w:rPr>
          <w:rFonts w:ascii="Helvetica" w:hAnsi="Helvetica" w:eastAsia="Helvetica" w:cs="Helvetica"/>
          <w:i w:val="0"/>
          <w:iCs w:val="0"/>
          <w:caps w:val="0"/>
          <w:color w:val="FF5722"/>
          <w:spacing w:val="0"/>
          <w:sz w:val="21"/>
          <w:szCs w:val="21"/>
          <w:shd w:val="clear" w:fill="FFFFFF"/>
        </w:rPr>
        <w:t>名称不存在于系统中，请添加后操作！</w:t>
      </w:r>
    </w:p>
    <w:p>
      <w:pPr>
        <w:pStyle w:val="3"/>
        <w:numPr>
          <w:ilvl w:val="0"/>
          <w:numId w:val="0"/>
        </w:numPr>
        <w:ind w:firstLine="420" w:firstLineChars="0"/>
        <w:jc w:val="both"/>
        <w:rPr>
          <w:rFonts w:ascii="Helvetica" w:hAnsi="Helvetica" w:eastAsia="Helvetica" w:cs="Helvetica"/>
          <w:i w:val="0"/>
          <w:iCs w:val="0"/>
          <w:caps w:val="0"/>
          <w:color w:val="FF5722"/>
          <w:spacing w:val="0"/>
          <w:sz w:val="21"/>
          <w:szCs w:val="21"/>
          <w:shd w:val="clear" w:fill="FFFFFF"/>
        </w:rPr>
      </w:pPr>
      <w:r>
        <w:rPr>
          <w:rFonts w:hint="eastAsia" w:ascii="Helvetica" w:hAnsi="Helvetica" w:eastAsia="宋体" w:cs="Helvetica"/>
          <w:i w:val="0"/>
          <w:iCs w:val="0"/>
          <w:caps w:val="0"/>
          <w:color w:val="auto"/>
          <w:spacing w:val="0"/>
          <w:sz w:val="21"/>
          <w:szCs w:val="21"/>
          <w:shd w:val="clear" w:fill="FFFFFF"/>
          <w:lang w:val="en-US" w:eastAsia="zh-CN"/>
        </w:rPr>
        <w:t>表格第n行的系别数据在系统中不存在，请执行系别添加或导入</w:t>
      </w:r>
    </w:p>
    <w:p>
      <w:pPr>
        <w:pStyle w:val="4"/>
        <w:numPr>
          <w:ilvl w:val="1"/>
          <w:numId w:val="0"/>
        </w:numPr>
        <w:bidi w:val="0"/>
        <w:ind w:leftChars="0"/>
        <w:rPr>
          <w:rFonts w:hint="default"/>
          <w:lang w:val="en-US" w:eastAsia="zh-CN"/>
        </w:rPr>
      </w:pPr>
      <w:bookmarkStart w:id="4" w:name="_Toc20347"/>
      <w:r>
        <w:rPr>
          <w:rFonts w:hint="eastAsia"/>
          <w:lang w:val="en-US" w:eastAsia="zh-CN"/>
        </w:rPr>
        <w:t>师生配对管理</w:t>
      </w:r>
      <w:bookmarkEnd w:id="4"/>
      <w:r>
        <w:rPr>
          <w:rFonts w:hint="eastAsia"/>
          <w:lang w:val="en-US" w:eastAsia="zh-CN"/>
        </w:rPr>
        <w:t>-为学生分配导师</w:t>
      </w:r>
    </w:p>
    <w:p>
      <w:pPr>
        <w:pStyle w:val="3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分为两个模块：未分配学生列表和已分配学生列表。通过未配对学生列表可查看哪些学生没有分配导师，选择学生后点击“手动分配导师”按钮分配给某某老师。通过已分配学生列表，可是查看学生导师分配情况。</w:t>
      </w:r>
    </w:p>
    <w:p>
      <w:pPr>
        <w:pStyle w:val="3"/>
        <w:ind w:left="0" w:leftChars="0" w:firstLine="0" w:firstLineChars="0"/>
      </w:pPr>
      <w:r>
        <w:drawing>
          <wp:inline distT="0" distB="0" distL="114300" distR="114300">
            <wp:extent cx="5272405" cy="1252220"/>
            <wp:effectExtent l="0" t="0" r="4445" b="50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252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jc w:val="center"/>
        <w:rPr>
          <w:rFonts w:hint="default" w:eastAsiaTheme="minorEastAsia"/>
          <w:lang w:val="en-US" w:eastAsia="zh-CN"/>
        </w:rPr>
      </w:pPr>
      <w:r>
        <w:rPr>
          <w:rFonts w:hint="eastAsia"/>
          <w:szCs w:val="22"/>
        </w:rPr>
        <w:t>图</w:t>
      </w:r>
      <w:r>
        <w:rPr>
          <w:rFonts w:hint="eastAsia"/>
          <w:lang w:val="en-US" w:eastAsia="zh-CN"/>
        </w:rPr>
        <w:t>1.10</w:t>
      </w:r>
      <w:r>
        <w:rPr>
          <w:rFonts w:hint="eastAsia"/>
          <w:szCs w:val="22"/>
        </w:rPr>
        <w:t xml:space="preserve"> </w:t>
      </w:r>
      <w:r>
        <w:rPr>
          <w:rFonts w:hint="eastAsia"/>
          <w:szCs w:val="22"/>
          <w:lang w:val="en-US" w:eastAsia="zh-CN"/>
        </w:rPr>
        <w:t>未配对学生列表</w:t>
      </w:r>
    </w:p>
    <w:p>
      <w:pPr>
        <w:pStyle w:val="3"/>
        <w:ind w:left="0" w:leftChars="0" w:firstLine="0" w:firstLineChars="0"/>
      </w:pPr>
      <w:r>
        <w:drawing>
          <wp:inline distT="0" distB="0" distL="114300" distR="114300">
            <wp:extent cx="5273040" cy="2469515"/>
            <wp:effectExtent l="0" t="0" r="3810" b="6985"/>
            <wp:docPr id="1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469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jc w:val="center"/>
        <w:rPr>
          <w:rFonts w:hint="default" w:eastAsiaTheme="minorEastAsia"/>
          <w:lang w:val="en-US" w:eastAsia="zh-CN"/>
        </w:rPr>
      </w:pPr>
      <w:r>
        <w:rPr>
          <w:rFonts w:hint="eastAsia"/>
          <w:szCs w:val="22"/>
        </w:rPr>
        <w:t>图</w:t>
      </w:r>
      <w:r>
        <w:rPr>
          <w:rFonts w:hint="eastAsia"/>
          <w:lang w:val="en-US" w:eastAsia="zh-CN"/>
        </w:rPr>
        <w:t>1.11</w:t>
      </w:r>
      <w:r>
        <w:rPr>
          <w:rFonts w:hint="eastAsia"/>
          <w:szCs w:val="22"/>
        </w:rPr>
        <w:t xml:space="preserve"> </w:t>
      </w:r>
      <w:r>
        <w:rPr>
          <w:rFonts w:hint="eastAsia"/>
          <w:szCs w:val="22"/>
          <w:lang w:val="en-US" w:eastAsia="zh-CN"/>
        </w:rPr>
        <w:t>已配对学生列表</w:t>
      </w:r>
    </w:p>
    <w:p>
      <w:pPr>
        <w:pStyle w:val="3"/>
        <w:rPr>
          <w:rFonts w:hint="default"/>
          <w:lang w:val="en-US" w:eastAsia="zh-CN"/>
        </w:rPr>
      </w:pPr>
    </w:p>
    <w:p>
      <w:pPr>
        <w:pStyle w:val="4"/>
        <w:numPr>
          <w:ilvl w:val="1"/>
          <w:numId w:val="0"/>
        </w:numPr>
        <w:bidi w:val="0"/>
        <w:ind w:leftChars="0"/>
        <w:rPr>
          <w:rFonts w:hint="eastAsia"/>
          <w:lang w:val="en-US" w:eastAsia="zh-CN"/>
        </w:rPr>
      </w:pPr>
      <w:bookmarkStart w:id="5" w:name="_Toc8896"/>
      <w:r>
        <w:rPr>
          <w:rFonts w:hint="eastAsia"/>
          <w:lang w:val="en-US" w:eastAsia="zh-CN"/>
        </w:rPr>
        <w:t>师生配对管理-按导师分配学生</w:t>
      </w:r>
      <w:bookmarkEnd w:id="5"/>
    </w:p>
    <w:p>
      <w:pPr>
        <w:pStyle w:val="3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导师分配学生和学生分配导师类似，分配的对象不一样。</w:t>
      </w:r>
    </w:p>
    <w:p>
      <w:pPr>
        <w:pStyle w:val="3"/>
        <w:ind w:left="0" w:leftChars="0" w:firstLine="0" w:firstLineChars="0"/>
      </w:pPr>
      <w:r>
        <w:drawing>
          <wp:inline distT="0" distB="0" distL="114300" distR="114300">
            <wp:extent cx="5264150" cy="1168400"/>
            <wp:effectExtent l="0" t="0" r="12700" b="12700"/>
            <wp:docPr id="5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116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ind w:left="0" w:leftChars="0" w:firstLine="0" w:firstLineChars="0"/>
        <w:jc w:val="center"/>
        <w:rPr>
          <w:rFonts w:hint="default" w:eastAsiaTheme="minorEastAsia"/>
          <w:lang w:val="en-US" w:eastAsia="zh-CN"/>
        </w:rPr>
      </w:pPr>
      <w:r>
        <w:rPr>
          <w:rFonts w:hint="eastAsia"/>
          <w:szCs w:val="22"/>
        </w:rPr>
        <w:t>图</w:t>
      </w:r>
      <w:r>
        <w:rPr>
          <w:rFonts w:hint="eastAsia"/>
          <w:lang w:val="en-US" w:eastAsia="zh-CN"/>
        </w:rPr>
        <w:t>1.12</w:t>
      </w:r>
      <w:r>
        <w:rPr>
          <w:rFonts w:hint="eastAsia"/>
          <w:szCs w:val="22"/>
        </w:rPr>
        <w:t xml:space="preserve"> </w:t>
      </w:r>
      <w:r>
        <w:rPr>
          <w:rFonts w:hint="eastAsia"/>
          <w:szCs w:val="22"/>
          <w:lang w:val="en-US" w:eastAsia="zh-CN"/>
        </w:rPr>
        <w:t>本届未配对的导师</w:t>
      </w:r>
    </w:p>
    <w:p>
      <w:pPr>
        <w:pStyle w:val="3"/>
        <w:rPr>
          <w:rFonts w:hint="default"/>
          <w:lang w:val="en-US" w:eastAsia="zh-CN"/>
        </w:rPr>
      </w:pPr>
    </w:p>
    <w:p>
      <w:pPr>
        <w:pStyle w:val="2"/>
        <w:numPr>
          <w:ilvl w:val="0"/>
          <w:numId w:val="2"/>
        </w:numPr>
        <w:spacing w:before="120" w:after="600" w:line="560" w:lineRule="exact"/>
        <w:rPr>
          <w:rFonts w:hint="default" w:ascii="Times New Roman" w:hAnsi="Times New Roman" w:eastAsia="黑体" w:cs="黑体"/>
          <w:sz w:val="36"/>
          <w:szCs w:val="36"/>
          <w:lang w:val="en-US" w:eastAsia="zh-CN"/>
        </w:rPr>
      </w:pPr>
      <w:r>
        <w:rPr>
          <w:rFonts w:hint="eastAsia" w:ascii="Times New Roman" w:hAnsi="Times New Roman" w:eastAsia="黑体" w:cs="黑体"/>
          <w:sz w:val="36"/>
          <w:szCs w:val="36"/>
          <w:lang w:val="en-US" w:eastAsia="zh-CN"/>
        </w:rPr>
        <w:t xml:space="preserve"> 实时监控</w:t>
      </w:r>
    </w:p>
    <w:p>
      <w:pPr>
        <w:pStyle w:val="4"/>
        <w:numPr>
          <w:ilvl w:val="1"/>
          <w:numId w:val="0"/>
        </w:numPr>
        <w:bidi w:val="0"/>
        <w:ind w:leftChars="0"/>
        <w:rPr>
          <w:rFonts w:hint="eastAsia"/>
          <w:lang w:val="en-US" w:eastAsia="zh-CN"/>
        </w:rPr>
      </w:pPr>
      <w:bookmarkStart w:id="6" w:name="_Toc23150"/>
      <w:r>
        <w:rPr>
          <w:rFonts w:hint="eastAsia"/>
          <w:lang w:val="en-US" w:eastAsia="zh-CN"/>
        </w:rPr>
        <w:t>综合监控</w:t>
      </w:r>
      <w:bookmarkEnd w:id="6"/>
    </w:p>
    <w:p>
      <w:pPr>
        <w:pStyle w:val="3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综合统计学院最新监测情况。</w:t>
      </w:r>
    </w:p>
    <w:p>
      <w:pPr>
        <w:pStyle w:val="3"/>
        <w:ind w:left="0" w:leftChars="0" w:firstLine="0" w:firstLineChars="0"/>
      </w:pPr>
      <w:r>
        <w:drawing>
          <wp:inline distT="0" distB="0" distL="114300" distR="114300">
            <wp:extent cx="5274310" cy="2352040"/>
            <wp:effectExtent l="0" t="0" r="2540" b="1016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52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jc w:val="center"/>
        <w:rPr>
          <w:rFonts w:hint="default" w:eastAsiaTheme="minorEastAsia"/>
          <w:lang w:val="en-US" w:eastAsia="zh-CN"/>
        </w:rPr>
      </w:pPr>
      <w:r>
        <w:rPr>
          <w:rFonts w:hint="eastAsia"/>
          <w:szCs w:val="22"/>
        </w:rPr>
        <w:t>图</w:t>
      </w:r>
      <w:r>
        <w:rPr>
          <w:rFonts w:hint="eastAsia"/>
          <w:lang w:val="en-US" w:eastAsia="zh-CN"/>
        </w:rPr>
        <w:t>2.1</w:t>
      </w:r>
      <w:r>
        <w:rPr>
          <w:rFonts w:hint="eastAsia"/>
          <w:szCs w:val="22"/>
        </w:rPr>
        <w:t xml:space="preserve"> </w:t>
      </w:r>
      <w:r>
        <w:rPr>
          <w:rFonts w:hint="eastAsia"/>
          <w:szCs w:val="22"/>
          <w:lang w:val="en-US" w:eastAsia="zh-CN"/>
        </w:rPr>
        <w:t>综合监控</w:t>
      </w:r>
    </w:p>
    <w:p>
      <w:pPr>
        <w:pStyle w:val="4"/>
        <w:numPr>
          <w:ilvl w:val="1"/>
          <w:numId w:val="0"/>
        </w:numPr>
        <w:bidi w:val="0"/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查看未检测学生列表</w:t>
      </w:r>
    </w:p>
    <w:p>
      <w:pPr>
        <w:pStyle w:val="3"/>
        <w:rPr>
          <w:rFonts w:hint="eastAsia"/>
          <w:lang w:val="en-US" w:eastAsia="zh-CN"/>
        </w:rPr>
      </w:pPr>
      <w:r>
        <w:drawing>
          <wp:inline distT="0" distB="0" distL="114300" distR="114300">
            <wp:extent cx="5269230" cy="1544320"/>
            <wp:effectExtent l="0" t="0" r="7620" b="1778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54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jc w:val="center"/>
        <w:rPr>
          <w:rFonts w:hint="default" w:eastAsiaTheme="minorEastAsia"/>
          <w:lang w:val="en-US" w:eastAsia="zh-CN"/>
        </w:rPr>
      </w:pPr>
      <w:r>
        <w:rPr>
          <w:rFonts w:hint="eastAsia"/>
          <w:szCs w:val="22"/>
        </w:rPr>
        <w:t>图</w:t>
      </w:r>
      <w:r>
        <w:rPr>
          <w:rFonts w:hint="eastAsia"/>
          <w:lang w:val="en-US" w:eastAsia="zh-CN"/>
        </w:rPr>
        <w:t>2.2</w:t>
      </w:r>
      <w:r>
        <w:rPr>
          <w:rFonts w:hint="eastAsia"/>
          <w:szCs w:val="22"/>
        </w:rPr>
        <w:t xml:space="preserve"> </w:t>
      </w:r>
      <w:r>
        <w:rPr>
          <w:rFonts w:hint="eastAsia"/>
          <w:szCs w:val="22"/>
          <w:lang w:val="en-US" w:eastAsia="zh-CN"/>
        </w:rPr>
        <w:t>最新检测分析表</w:t>
      </w:r>
    </w:p>
    <w:p>
      <w:pPr>
        <w:pStyle w:val="3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在实时监控-&gt;最新检测分析表可以查询并导出没有提交检测的学生清单。记得选择正确的届次作为查询条件。</w:t>
      </w:r>
    </w:p>
    <w:p>
      <w:pPr>
        <w:pStyle w:val="4"/>
        <w:numPr>
          <w:ilvl w:val="1"/>
          <w:numId w:val="0"/>
        </w:numPr>
        <w:bidi w:val="0"/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查看检测不合格学生列表</w:t>
      </w:r>
    </w:p>
    <w:p>
      <w:pPr>
        <w:pStyle w:val="3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同上，在实时监控-&gt;最新检测分析表可以查询并导出没有提交检测的学生清单，条件更改为 “不合格”。</w:t>
      </w:r>
    </w:p>
    <w:p>
      <w:pPr>
        <w:pStyle w:val="4"/>
        <w:numPr>
          <w:ilvl w:val="1"/>
          <w:numId w:val="0"/>
        </w:numPr>
        <w:bidi w:val="0"/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查看检测合格学生列表</w:t>
      </w:r>
    </w:p>
    <w:p>
      <w:pPr>
        <w:pStyle w:val="3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同上，在实时监控-&gt;最新检测分析表可以查询并导出没有提交检测的学生清单，条件更改为 “已合格”。</w:t>
      </w:r>
    </w:p>
    <w:p>
      <w:pPr>
        <w:pStyle w:val="3"/>
        <w:rPr>
          <w:rFonts w:hint="eastAsia"/>
          <w:sz w:val="21"/>
          <w:szCs w:val="22"/>
          <w:lang w:val="en-US" w:eastAsia="zh-CN"/>
        </w:rPr>
      </w:pPr>
    </w:p>
    <w:p>
      <w:pPr>
        <w:pStyle w:val="2"/>
        <w:numPr>
          <w:ilvl w:val="0"/>
          <w:numId w:val="2"/>
        </w:numPr>
        <w:spacing w:before="120" w:after="600" w:line="560" w:lineRule="exact"/>
        <w:rPr>
          <w:rFonts w:hint="default" w:ascii="Times New Roman" w:hAnsi="Times New Roman" w:eastAsia="黑体" w:cs="黑体"/>
          <w:sz w:val="36"/>
          <w:szCs w:val="36"/>
          <w:lang w:val="en-US" w:eastAsia="zh-CN"/>
        </w:rPr>
      </w:pPr>
      <w:r>
        <w:rPr>
          <w:rFonts w:hint="eastAsia" w:ascii="Times New Roman" w:hAnsi="Times New Roman" w:eastAsia="黑体" w:cs="黑体"/>
          <w:sz w:val="36"/>
          <w:szCs w:val="36"/>
          <w:lang w:val="en-US" w:eastAsia="zh-CN"/>
        </w:rPr>
        <w:t xml:space="preserve"> </w:t>
      </w:r>
      <w:bookmarkStart w:id="7" w:name="_Toc14595"/>
      <w:r>
        <w:rPr>
          <w:rFonts w:hint="eastAsia" w:ascii="Times New Roman" w:hAnsi="Times New Roman" w:eastAsia="黑体" w:cs="黑体"/>
          <w:sz w:val="36"/>
          <w:szCs w:val="36"/>
          <w:lang w:val="en-US" w:eastAsia="zh-CN"/>
        </w:rPr>
        <w:t>检测统计分析</w:t>
      </w:r>
      <w:bookmarkEnd w:id="7"/>
    </w:p>
    <w:p>
      <w:pPr>
        <w:pStyle w:val="4"/>
        <w:numPr>
          <w:ilvl w:val="1"/>
          <w:numId w:val="0"/>
        </w:numPr>
        <w:bidi w:val="0"/>
        <w:ind w:leftChars="0"/>
        <w:rPr>
          <w:rFonts w:hint="eastAsia"/>
          <w:lang w:val="en-US" w:eastAsia="zh-CN"/>
        </w:rPr>
      </w:pPr>
      <w:bookmarkStart w:id="8" w:name="_Toc23987"/>
      <w:r>
        <w:rPr>
          <w:rFonts w:hint="eastAsia"/>
          <w:lang w:val="en-US" w:eastAsia="zh-CN"/>
        </w:rPr>
        <w:t>检测记录</w:t>
      </w:r>
      <w:bookmarkEnd w:id="8"/>
    </w:p>
    <w:p>
      <w:pPr>
        <w:pStyle w:val="3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查看学院全部学生检测记录，可下载原稿和检测报告。</w:t>
      </w:r>
    </w:p>
    <w:p>
      <w:pPr>
        <w:pStyle w:val="3"/>
        <w:ind w:left="0" w:leftChars="0" w:firstLine="0" w:firstLineChars="0"/>
        <w:jc w:val="center"/>
      </w:pPr>
      <w:r>
        <w:drawing>
          <wp:inline distT="0" distB="0" distL="114300" distR="114300">
            <wp:extent cx="5267960" cy="1279525"/>
            <wp:effectExtent l="0" t="0" r="8890" b="15875"/>
            <wp:docPr id="2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27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jc w:val="center"/>
        <w:rPr>
          <w:rFonts w:hint="default" w:eastAsiaTheme="minorEastAsia"/>
          <w:szCs w:val="22"/>
          <w:lang w:val="en-US" w:eastAsia="zh-CN"/>
        </w:rPr>
      </w:pPr>
      <w:r>
        <w:rPr>
          <w:rFonts w:hint="eastAsia"/>
          <w:szCs w:val="22"/>
        </w:rPr>
        <w:t>图</w:t>
      </w:r>
      <w:r>
        <w:rPr>
          <w:rFonts w:hint="eastAsia"/>
          <w:szCs w:val="22"/>
          <w:lang w:val="en-US" w:eastAsia="zh-CN"/>
        </w:rPr>
        <w:t>3.1</w:t>
      </w:r>
      <w:r>
        <w:rPr>
          <w:rFonts w:hint="eastAsia"/>
          <w:szCs w:val="22"/>
        </w:rPr>
        <w:t xml:space="preserve"> </w:t>
      </w:r>
      <w:r>
        <w:rPr>
          <w:rFonts w:hint="eastAsia"/>
          <w:szCs w:val="22"/>
          <w:lang w:val="en-US" w:eastAsia="zh-CN"/>
        </w:rPr>
        <w:t>学生检测记录</w:t>
      </w:r>
    </w:p>
    <w:p>
      <w:pPr>
        <w:pStyle w:val="4"/>
        <w:numPr>
          <w:ilvl w:val="1"/>
          <w:numId w:val="0"/>
        </w:numPr>
        <w:bidi w:val="0"/>
        <w:ind w:leftChars="0"/>
        <w:rPr>
          <w:rFonts w:hint="eastAsia"/>
          <w:lang w:val="en-US" w:eastAsia="zh-CN"/>
        </w:rPr>
      </w:pPr>
      <w:bookmarkStart w:id="9" w:name="_Toc1978"/>
      <w:r>
        <w:rPr>
          <w:rFonts w:hint="eastAsia"/>
          <w:lang w:val="en-US" w:eastAsia="zh-CN"/>
        </w:rPr>
        <w:t>检测错误</w:t>
      </w:r>
      <w:bookmarkEnd w:id="9"/>
    </w:p>
    <w:p>
      <w:pPr>
        <w:pStyle w:val="3"/>
        <w:ind w:left="0" w:leftChars="0" w:firstLine="420" w:firstLineChars="0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分析学生每次检查格式错误数变化。</w:t>
      </w:r>
    </w:p>
    <w:p>
      <w:pPr>
        <w:pStyle w:val="3"/>
      </w:pPr>
      <w:r>
        <w:drawing>
          <wp:inline distT="0" distB="0" distL="114300" distR="114300">
            <wp:extent cx="5269230" cy="2648585"/>
            <wp:effectExtent l="0" t="0" r="7620" b="18415"/>
            <wp:docPr id="3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5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648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jc w:val="center"/>
        <w:rPr>
          <w:rFonts w:hint="default"/>
          <w:szCs w:val="22"/>
          <w:lang w:val="en-US"/>
        </w:rPr>
      </w:pPr>
      <w:r>
        <w:rPr>
          <w:rFonts w:hint="eastAsia"/>
          <w:szCs w:val="22"/>
        </w:rPr>
        <w:t>图</w:t>
      </w:r>
      <w:r>
        <w:rPr>
          <w:rFonts w:hint="eastAsia"/>
          <w:szCs w:val="22"/>
          <w:lang w:val="en-US" w:eastAsia="zh-CN"/>
        </w:rPr>
        <w:t>3.2 学生检测错误数分析</w:t>
      </w:r>
    </w:p>
    <w:p>
      <w:pPr>
        <w:pStyle w:val="3"/>
        <w:ind w:left="420" w:leftChars="0"/>
        <w:rPr>
          <w:rFonts w:hint="eastAsia"/>
          <w:lang w:val="en-US" w:eastAsia="zh-CN"/>
        </w:rPr>
      </w:pPr>
    </w:p>
    <w:p>
      <w:pPr>
        <w:pStyle w:val="3"/>
        <w:ind w:left="420" w:leftChars="0"/>
        <w:rPr>
          <w:rFonts w:hint="eastAsia"/>
          <w:lang w:val="en-US" w:eastAsia="zh-CN"/>
        </w:rPr>
      </w:pPr>
    </w:p>
    <w:p>
      <w:pPr>
        <w:pStyle w:val="3"/>
        <w:ind w:left="420" w:leftChars="0"/>
        <w:rPr>
          <w:rFonts w:hint="eastAsia"/>
          <w:lang w:val="en-US" w:eastAsia="zh-CN"/>
        </w:rPr>
      </w:pPr>
    </w:p>
    <w:p>
      <w:pPr>
        <w:pStyle w:val="3"/>
        <w:ind w:left="420" w:leftChars="0"/>
        <w:rPr>
          <w:rFonts w:hint="eastAsia"/>
          <w:lang w:val="en-US" w:eastAsia="zh-CN"/>
        </w:rPr>
      </w:pPr>
    </w:p>
    <w:p>
      <w:pPr>
        <w:pStyle w:val="3"/>
        <w:ind w:left="420" w:leftChars="0"/>
        <w:rPr>
          <w:rFonts w:hint="eastAsia"/>
          <w:lang w:val="en-US" w:eastAsia="zh-CN"/>
        </w:rPr>
      </w:pPr>
    </w:p>
    <w:p>
      <w:pPr>
        <w:pStyle w:val="3"/>
        <w:ind w:left="420" w:leftChars="0"/>
        <w:rPr>
          <w:rFonts w:hint="eastAsia"/>
          <w:lang w:val="en-US" w:eastAsia="zh-CN"/>
        </w:rPr>
      </w:pPr>
    </w:p>
    <w:p>
      <w:pPr>
        <w:pStyle w:val="4"/>
        <w:numPr>
          <w:ilvl w:val="1"/>
          <w:numId w:val="0"/>
        </w:numPr>
        <w:bidi w:val="0"/>
        <w:ind w:leftChars="0"/>
        <w:rPr>
          <w:rFonts w:hint="eastAsia"/>
          <w:lang w:val="en-US" w:eastAsia="zh-CN"/>
        </w:rPr>
      </w:pPr>
      <w:bookmarkStart w:id="10" w:name="_Toc15244"/>
      <w:r>
        <w:rPr>
          <w:rFonts w:hint="eastAsia"/>
          <w:lang w:val="en-US" w:eastAsia="zh-CN"/>
        </w:rPr>
        <w:t>检测间隔</w:t>
      </w:r>
      <w:bookmarkEnd w:id="10"/>
    </w:p>
    <w:p>
      <w:pPr>
        <w:pStyle w:val="3"/>
        <w:ind w:left="420"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分析学生每次检查间隔，了解学生多久检测一次。</w:t>
      </w:r>
    </w:p>
    <w:p>
      <w:pPr>
        <w:pStyle w:val="3"/>
      </w:pPr>
      <w:r>
        <w:drawing>
          <wp:inline distT="0" distB="0" distL="114300" distR="114300">
            <wp:extent cx="5268595" cy="1864995"/>
            <wp:effectExtent l="0" t="0" r="8255" b="1905"/>
            <wp:docPr id="3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864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jc w:val="center"/>
        <w:rPr>
          <w:rFonts w:hint="default"/>
          <w:szCs w:val="22"/>
          <w:lang w:val="en-US"/>
        </w:rPr>
      </w:pPr>
      <w:r>
        <w:rPr>
          <w:rFonts w:hint="eastAsia"/>
          <w:szCs w:val="22"/>
        </w:rPr>
        <w:t>图</w:t>
      </w:r>
      <w:r>
        <w:rPr>
          <w:rFonts w:hint="eastAsia"/>
          <w:szCs w:val="22"/>
          <w:lang w:val="en-US" w:eastAsia="zh-CN"/>
        </w:rPr>
        <w:t>3.3 学生检间隔分析</w:t>
      </w:r>
    </w:p>
    <w:p>
      <w:pPr>
        <w:pStyle w:val="4"/>
        <w:numPr>
          <w:ilvl w:val="1"/>
          <w:numId w:val="0"/>
        </w:numPr>
        <w:bidi w:val="0"/>
        <w:ind w:leftChars="0"/>
        <w:rPr>
          <w:rFonts w:hint="eastAsia"/>
          <w:lang w:val="en-US" w:eastAsia="zh-CN"/>
        </w:rPr>
      </w:pPr>
      <w:bookmarkStart w:id="11" w:name="_Toc23510"/>
      <w:r>
        <w:rPr>
          <w:rFonts w:hint="eastAsia"/>
          <w:lang w:val="en-US" w:eastAsia="zh-CN"/>
        </w:rPr>
        <w:t>学院规范性</w:t>
      </w:r>
      <w:bookmarkEnd w:id="11"/>
    </w:p>
    <w:p>
      <w:pPr>
        <w:pStyle w:val="3"/>
        <w:ind w:left="420" w:leftChars="0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查看学院总体规范性统计。</w:t>
      </w:r>
    </w:p>
    <w:p>
      <w:pPr>
        <w:pStyle w:val="3"/>
      </w:pPr>
      <w:r>
        <w:drawing>
          <wp:inline distT="0" distB="0" distL="114300" distR="114300">
            <wp:extent cx="5269865" cy="1861185"/>
            <wp:effectExtent l="0" t="0" r="6985" b="5715"/>
            <wp:docPr id="3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7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1861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jc w:val="center"/>
        <w:rPr>
          <w:rFonts w:hint="eastAsia"/>
          <w:lang w:val="en-US" w:eastAsia="zh-CN"/>
        </w:rPr>
      </w:pPr>
      <w:r>
        <w:rPr>
          <w:rFonts w:hint="eastAsia"/>
          <w:szCs w:val="22"/>
        </w:rPr>
        <w:t>图</w:t>
      </w:r>
      <w:r>
        <w:rPr>
          <w:rFonts w:hint="eastAsia"/>
          <w:szCs w:val="22"/>
          <w:lang w:val="en-US" w:eastAsia="zh-CN"/>
        </w:rPr>
        <w:t xml:space="preserve">3.4 </w:t>
      </w:r>
      <w:r>
        <w:rPr>
          <w:rFonts w:hint="eastAsia"/>
          <w:lang w:val="en-US" w:eastAsia="zh-CN"/>
        </w:rPr>
        <w:t>学院总体规范性统计</w:t>
      </w:r>
    </w:p>
    <w:p>
      <w:pPr>
        <w:pStyle w:val="4"/>
        <w:numPr>
          <w:ilvl w:val="1"/>
          <w:numId w:val="0"/>
        </w:numPr>
        <w:bidi w:val="0"/>
        <w:ind w:leftChars="0"/>
        <w:rPr>
          <w:rFonts w:hint="eastAsia"/>
          <w:lang w:val="en-US" w:eastAsia="zh-CN"/>
        </w:rPr>
      </w:pPr>
      <w:bookmarkStart w:id="12" w:name="_Toc4970"/>
      <w:r>
        <w:rPr>
          <w:rFonts w:hint="eastAsia"/>
          <w:lang w:val="en-US" w:eastAsia="zh-CN"/>
        </w:rPr>
        <w:t>专业规范性</w:t>
      </w:r>
      <w:bookmarkEnd w:id="12"/>
    </w:p>
    <w:p>
      <w:pPr>
        <w:pStyle w:val="3"/>
        <w:ind w:left="0" w:leftChars="0" w:firstLine="420" w:firstLineChars="0"/>
        <w:jc w:val="left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按专业统计分析格式规范性检测情况。</w:t>
      </w:r>
    </w:p>
    <w:p>
      <w:pPr>
        <w:pStyle w:val="3"/>
        <w:ind w:left="0" w:leftChars="0" w:firstLine="0" w:firstLineChars="0"/>
        <w:jc w:val="center"/>
      </w:pPr>
      <w:r>
        <w:drawing>
          <wp:inline distT="0" distB="0" distL="114300" distR="114300">
            <wp:extent cx="5267960" cy="1421130"/>
            <wp:effectExtent l="0" t="0" r="8890" b="7620"/>
            <wp:docPr id="4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8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421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jc w:val="center"/>
      </w:pPr>
      <w:r>
        <w:rPr>
          <w:rFonts w:hint="eastAsia"/>
          <w:szCs w:val="22"/>
        </w:rPr>
        <w:t>图</w:t>
      </w:r>
      <w:r>
        <w:rPr>
          <w:rFonts w:hint="eastAsia"/>
          <w:szCs w:val="22"/>
          <w:lang w:val="en-US" w:eastAsia="zh-CN"/>
        </w:rPr>
        <w:t>3.5 按专业</w:t>
      </w:r>
      <w:r>
        <w:rPr>
          <w:rFonts w:hint="eastAsia"/>
          <w:lang w:val="en-US" w:eastAsia="zh-CN"/>
        </w:rPr>
        <w:t>规范性统计</w:t>
      </w:r>
    </w:p>
    <w:p>
      <w:pPr>
        <w:pStyle w:val="3"/>
        <w:ind w:left="0" w:leftChars="0" w:firstLine="0" w:firstLineChars="0"/>
        <w:jc w:val="center"/>
        <w:rPr>
          <w:rFonts w:hint="eastAsia"/>
          <w:lang w:val="en-US" w:eastAsia="zh-CN"/>
        </w:rPr>
      </w:pPr>
    </w:p>
    <w:p>
      <w:pPr>
        <w:pStyle w:val="4"/>
        <w:numPr>
          <w:ilvl w:val="1"/>
          <w:numId w:val="0"/>
        </w:numPr>
        <w:bidi w:val="0"/>
        <w:ind w:leftChars="0"/>
        <w:rPr>
          <w:rFonts w:hint="eastAsia"/>
          <w:lang w:val="en-US" w:eastAsia="zh-CN"/>
        </w:rPr>
      </w:pPr>
      <w:bookmarkStart w:id="13" w:name="_Toc70"/>
      <w:r>
        <w:rPr>
          <w:rFonts w:hint="eastAsia"/>
          <w:lang w:val="en-US" w:eastAsia="zh-CN"/>
        </w:rPr>
        <w:t>班级规范性</w:t>
      </w:r>
      <w:bookmarkEnd w:id="13"/>
    </w:p>
    <w:p>
      <w:pPr>
        <w:pStyle w:val="3"/>
        <w:ind w:left="0" w:leftChars="0" w:firstLine="420" w:firstLineChars="0"/>
        <w:jc w:val="left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按班级统计分析格式规范性检测情况。</w:t>
      </w:r>
    </w:p>
    <w:p>
      <w:pPr>
        <w:pStyle w:val="3"/>
      </w:pPr>
    </w:p>
    <w:p>
      <w:pPr>
        <w:pStyle w:val="3"/>
        <w:ind w:left="0" w:leftChars="0" w:firstLine="0" w:firstLineChars="0"/>
      </w:pPr>
      <w:r>
        <w:drawing>
          <wp:inline distT="0" distB="0" distL="114300" distR="114300">
            <wp:extent cx="5266055" cy="2540000"/>
            <wp:effectExtent l="0" t="0" r="10795" b="12700"/>
            <wp:docPr id="4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9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5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jc w:val="center"/>
        <w:rPr>
          <w:rFonts w:hint="eastAsia"/>
          <w:lang w:val="en-US" w:eastAsia="zh-CN"/>
        </w:rPr>
      </w:pPr>
      <w:r>
        <w:rPr>
          <w:rFonts w:hint="eastAsia"/>
          <w:szCs w:val="22"/>
        </w:rPr>
        <w:t>图</w:t>
      </w:r>
      <w:r>
        <w:rPr>
          <w:rFonts w:hint="eastAsia"/>
          <w:szCs w:val="22"/>
          <w:lang w:val="en-US" w:eastAsia="zh-CN"/>
        </w:rPr>
        <w:t>3.6 按班级</w:t>
      </w:r>
      <w:r>
        <w:rPr>
          <w:rFonts w:hint="eastAsia"/>
          <w:lang w:val="en-US" w:eastAsia="zh-CN"/>
        </w:rPr>
        <w:t>规范性统计</w:t>
      </w:r>
    </w:p>
    <w:p>
      <w:pPr>
        <w:pStyle w:val="4"/>
        <w:numPr>
          <w:ilvl w:val="1"/>
          <w:numId w:val="0"/>
        </w:numPr>
        <w:bidi w:val="0"/>
        <w:ind w:leftChars="0"/>
        <w:rPr>
          <w:rFonts w:hint="eastAsia"/>
          <w:lang w:val="en-US" w:eastAsia="zh-CN"/>
        </w:rPr>
      </w:pPr>
      <w:bookmarkStart w:id="14" w:name="_Toc10264"/>
      <w:r>
        <w:rPr>
          <w:rFonts w:hint="eastAsia"/>
          <w:lang w:val="en-US" w:eastAsia="zh-CN"/>
        </w:rPr>
        <w:t>导师规范性</w:t>
      </w:r>
      <w:bookmarkEnd w:id="14"/>
    </w:p>
    <w:p>
      <w:pPr>
        <w:pStyle w:val="3"/>
        <w:ind w:left="0" w:leftChars="0" w:firstLine="420" w:firstLineChars="0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查看导师对学生检测督促情况和导师排名。</w:t>
      </w:r>
    </w:p>
    <w:p>
      <w:pPr>
        <w:pStyle w:val="3"/>
        <w:ind w:left="0" w:leftChars="0" w:firstLine="0" w:firstLineChars="0"/>
      </w:pPr>
      <w:r>
        <w:drawing>
          <wp:inline distT="0" distB="0" distL="114300" distR="114300">
            <wp:extent cx="5264785" cy="2119630"/>
            <wp:effectExtent l="0" t="0" r="12065" b="13970"/>
            <wp:docPr id="4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10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119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ind w:left="0" w:leftChars="0" w:firstLine="0" w:firstLineChars="0"/>
        <w:jc w:val="center"/>
        <w:rPr>
          <w:rFonts w:hint="eastAsia"/>
          <w:lang w:val="en-US" w:eastAsia="zh-CN"/>
        </w:rPr>
      </w:pPr>
      <w:r>
        <w:rPr>
          <w:rFonts w:hint="eastAsia"/>
          <w:szCs w:val="22"/>
        </w:rPr>
        <w:t>图</w:t>
      </w:r>
      <w:r>
        <w:rPr>
          <w:rFonts w:hint="eastAsia"/>
          <w:szCs w:val="22"/>
          <w:lang w:val="en-US" w:eastAsia="zh-CN"/>
        </w:rPr>
        <w:t>3.7 按导师</w:t>
      </w:r>
      <w:r>
        <w:rPr>
          <w:rFonts w:hint="eastAsia"/>
          <w:lang w:val="en-US" w:eastAsia="zh-CN"/>
        </w:rPr>
        <w:t>规范性统计</w:t>
      </w:r>
    </w:p>
    <w:p>
      <w:pPr>
        <w:pStyle w:val="4"/>
        <w:numPr>
          <w:ilvl w:val="1"/>
          <w:numId w:val="0"/>
        </w:numPr>
        <w:bidi w:val="0"/>
        <w:ind w:leftChars="0"/>
        <w:rPr>
          <w:rFonts w:hint="eastAsia"/>
          <w:lang w:val="en-US" w:eastAsia="zh-CN"/>
        </w:rPr>
      </w:pPr>
      <w:bookmarkStart w:id="15" w:name="_Toc10720"/>
      <w:r>
        <w:rPr>
          <w:rFonts w:hint="eastAsia"/>
          <w:lang w:val="en-US" w:eastAsia="zh-CN"/>
        </w:rPr>
        <w:t>学生规范性</w:t>
      </w:r>
      <w:bookmarkEnd w:id="15"/>
    </w:p>
    <w:p>
      <w:pPr>
        <w:pStyle w:val="3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查看论文规范性按学生统计图表（前几名和末几名），按差错率排名。</w:t>
      </w:r>
    </w:p>
    <w:p>
      <w:pPr>
        <w:pStyle w:val="3"/>
        <w:ind w:left="0" w:leftChars="0" w:firstLine="0" w:firstLineChars="0"/>
      </w:pPr>
      <w:r>
        <w:drawing>
          <wp:inline distT="0" distB="0" distL="114300" distR="114300">
            <wp:extent cx="5274310" cy="1765935"/>
            <wp:effectExtent l="0" t="0" r="2540" b="5715"/>
            <wp:docPr id="46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11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65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ind w:left="0" w:leftChars="0" w:firstLine="0" w:firstLineChars="0"/>
        <w:jc w:val="center"/>
        <w:rPr>
          <w:rFonts w:hint="eastAsia"/>
          <w:lang w:val="en-US" w:eastAsia="zh-CN"/>
        </w:rPr>
      </w:pPr>
      <w:r>
        <w:rPr>
          <w:rFonts w:hint="eastAsia"/>
          <w:szCs w:val="22"/>
        </w:rPr>
        <w:t>图</w:t>
      </w:r>
      <w:r>
        <w:rPr>
          <w:rFonts w:hint="eastAsia"/>
          <w:szCs w:val="22"/>
          <w:lang w:val="en-US" w:eastAsia="zh-CN"/>
        </w:rPr>
        <w:t>3.8 按导师</w:t>
      </w:r>
      <w:r>
        <w:rPr>
          <w:rFonts w:hint="eastAsia"/>
          <w:lang w:val="en-US" w:eastAsia="zh-CN"/>
        </w:rPr>
        <w:t>规范性统计</w:t>
      </w:r>
    </w:p>
    <w:p>
      <w:pPr>
        <w:pStyle w:val="3"/>
        <w:ind w:left="0" w:leftChars="0" w:firstLine="0" w:firstLineChars="0"/>
        <w:rPr>
          <w:rFonts w:hint="default"/>
          <w:lang w:val="en-US" w:eastAsia="zh-CN"/>
        </w:rPr>
      </w:pPr>
    </w:p>
    <w:p>
      <w:pPr>
        <w:pStyle w:val="4"/>
        <w:numPr>
          <w:ilvl w:val="1"/>
          <w:numId w:val="0"/>
        </w:numPr>
        <w:bidi w:val="0"/>
        <w:ind w:leftChars="0"/>
        <w:rPr>
          <w:rFonts w:hint="eastAsia"/>
          <w:lang w:val="en-US" w:eastAsia="zh-CN"/>
        </w:rPr>
      </w:pPr>
      <w:bookmarkStart w:id="16" w:name="_Toc11136"/>
      <w:r>
        <w:rPr>
          <w:rFonts w:hint="eastAsia"/>
          <w:lang w:val="en-US" w:eastAsia="zh-CN"/>
        </w:rPr>
        <w:t>学院论文结构</w:t>
      </w:r>
      <w:bookmarkEnd w:id="16"/>
    </w:p>
    <w:p>
      <w:pPr>
        <w:pStyle w:val="3"/>
        <w:ind w:left="0" w:leftChars="0" w:firstLine="420" w:firstLineChars="0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统计学院论文页数、字数、摘要字数、正文字数、首章字数、末章字数、致谢字数和参考文献条目数的平均值、最大值、最小值。</w:t>
      </w:r>
    </w:p>
    <w:p>
      <w:pPr>
        <w:pStyle w:val="3"/>
        <w:ind w:left="0" w:leftChars="0" w:firstLine="0" w:firstLineChars="0"/>
      </w:pPr>
      <w:r>
        <w:drawing>
          <wp:inline distT="0" distB="0" distL="114300" distR="114300">
            <wp:extent cx="5266055" cy="2190115"/>
            <wp:effectExtent l="0" t="0" r="10795" b="635"/>
            <wp:docPr id="47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12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190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图</w:t>
      </w:r>
      <w:r>
        <w:rPr>
          <w:rFonts w:hint="eastAsia"/>
          <w:szCs w:val="22"/>
          <w:lang w:val="en-US" w:eastAsia="zh-CN"/>
        </w:rPr>
        <w:t>3.</w:t>
      </w:r>
      <w:r>
        <w:rPr>
          <w:rFonts w:hint="eastAsia"/>
          <w:lang w:val="en-US" w:eastAsia="zh-CN"/>
        </w:rPr>
        <w:t>9 学院论文结构统计表</w:t>
      </w:r>
    </w:p>
    <w:p>
      <w:pPr>
        <w:pStyle w:val="3"/>
        <w:jc w:val="center"/>
        <w:rPr>
          <w:rFonts w:hint="eastAsia"/>
          <w:lang w:val="en-US" w:eastAsia="zh-CN"/>
        </w:rPr>
      </w:pPr>
    </w:p>
    <w:p>
      <w:pPr>
        <w:pStyle w:val="3"/>
        <w:jc w:val="center"/>
        <w:rPr>
          <w:rFonts w:hint="eastAsia"/>
          <w:lang w:val="en-US" w:eastAsia="zh-CN"/>
        </w:rPr>
      </w:pPr>
    </w:p>
    <w:p>
      <w:pPr>
        <w:pStyle w:val="3"/>
        <w:jc w:val="center"/>
        <w:rPr>
          <w:rFonts w:hint="default"/>
          <w:lang w:val="en-US" w:eastAsia="zh-CN"/>
        </w:rPr>
      </w:pPr>
    </w:p>
    <w:p>
      <w:pPr>
        <w:pStyle w:val="4"/>
        <w:numPr>
          <w:ilvl w:val="1"/>
          <w:numId w:val="0"/>
        </w:numPr>
        <w:bidi w:val="0"/>
        <w:ind w:leftChars="0"/>
        <w:rPr>
          <w:rFonts w:hint="eastAsia"/>
          <w:lang w:val="en-US" w:eastAsia="zh-CN"/>
        </w:rPr>
      </w:pPr>
      <w:bookmarkStart w:id="17" w:name="_Toc31142"/>
      <w:r>
        <w:rPr>
          <w:rFonts w:hint="eastAsia"/>
          <w:lang w:val="en-US" w:eastAsia="zh-CN"/>
        </w:rPr>
        <w:t>专业论文结构</w:t>
      </w:r>
      <w:bookmarkEnd w:id="17"/>
    </w:p>
    <w:p>
      <w:pPr>
        <w:pStyle w:val="3"/>
        <w:ind w:left="0" w:leftChars="0" w:firstLine="420" w:firstLineChars="0"/>
      </w:pPr>
      <w:r>
        <w:rPr>
          <w:rFonts w:hint="eastAsia"/>
          <w:lang w:val="en-US" w:eastAsia="zh-CN"/>
        </w:rPr>
        <w:t>按专业统计论文页数、字数、摘要字数、正文字数、首章字数、末章字数、致谢字数和参考文献条目数的平均值、最大值、最小值。</w:t>
      </w:r>
    </w:p>
    <w:p>
      <w:pPr>
        <w:pStyle w:val="3"/>
        <w:ind w:left="0" w:leftChars="0" w:firstLine="0" w:firstLineChars="0"/>
      </w:pPr>
      <w:r>
        <w:drawing>
          <wp:inline distT="0" distB="0" distL="114300" distR="114300">
            <wp:extent cx="5266690" cy="2392680"/>
            <wp:effectExtent l="0" t="0" r="10160" b="7620"/>
            <wp:docPr id="48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13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92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ind w:left="0" w:leftChars="0" w:firstLine="0" w:firstLineChars="0"/>
      </w:pPr>
      <w:r>
        <w:drawing>
          <wp:inline distT="0" distB="0" distL="114300" distR="114300">
            <wp:extent cx="5273675" cy="1366520"/>
            <wp:effectExtent l="0" t="0" r="3175" b="5080"/>
            <wp:docPr id="49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14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36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jc w:val="center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图</w:t>
      </w:r>
      <w:r>
        <w:rPr>
          <w:rFonts w:hint="eastAsia"/>
          <w:szCs w:val="22"/>
          <w:lang w:val="en-US" w:eastAsia="zh-CN"/>
        </w:rPr>
        <w:t>3.</w:t>
      </w:r>
      <w:r>
        <w:rPr>
          <w:rFonts w:hint="eastAsia"/>
          <w:lang w:val="en-US" w:eastAsia="zh-CN"/>
        </w:rPr>
        <w:t>10 按专业文结构统计分析</w:t>
      </w:r>
    </w:p>
    <w:p>
      <w:pPr>
        <w:pStyle w:val="3"/>
        <w:ind w:left="0" w:leftChars="0" w:firstLine="0" w:firstLineChars="0"/>
        <w:rPr>
          <w:rFonts w:hint="eastAsia"/>
          <w:lang w:val="en-US" w:eastAsia="zh-CN"/>
        </w:rPr>
      </w:pPr>
    </w:p>
    <w:p>
      <w:pPr>
        <w:pStyle w:val="3"/>
        <w:ind w:left="0" w:leftChars="0" w:firstLine="0" w:firstLineChars="0"/>
        <w:rPr>
          <w:rFonts w:hint="eastAsia"/>
          <w:lang w:val="en-US" w:eastAsia="zh-CN"/>
        </w:rPr>
      </w:pPr>
    </w:p>
    <w:p>
      <w:pPr>
        <w:pStyle w:val="3"/>
        <w:ind w:left="0" w:leftChars="0" w:firstLine="0" w:firstLineChars="0"/>
        <w:rPr>
          <w:rFonts w:hint="eastAsia"/>
          <w:lang w:val="en-US" w:eastAsia="zh-CN"/>
        </w:rPr>
      </w:pPr>
    </w:p>
    <w:p>
      <w:pPr>
        <w:pStyle w:val="4"/>
        <w:numPr>
          <w:ilvl w:val="1"/>
          <w:numId w:val="0"/>
        </w:numPr>
        <w:bidi w:val="0"/>
        <w:ind w:leftChars="0"/>
        <w:rPr>
          <w:rFonts w:hint="eastAsia"/>
          <w:lang w:val="en-US" w:eastAsia="zh-CN"/>
        </w:rPr>
      </w:pPr>
      <w:bookmarkStart w:id="18" w:name="_Toc7767"/>
      <w:r>
        <w:rPr>
          <w:rFonts w:hint="eastAsia"/>
          <w:lang w:val="en-US" w:eastAsia="zh-CN"/>
        </w:rPr>
        <w:t>班级论文结构</w:t>
      </w:r>
      <w:bookmarkEnd w:id="18"/>
    </w:p>
    <w:p>
      <w:pPr>
        <w:pStyle w:val="3"/>
        <w:ind w:left="0" w:leftChars="0" w:firstLine="420" w:firstLineChars="0"/>
      </w:pPr>
      <w:r>
        <w:rPr>
          <w:rFonts w:hint="eastAsia"/>
          <w:lang w:val="en-US" w:eastAsia="zh-CN"/>
        </w:rPr>
        <w:t>按班级统计论文页数、字数、摘要字数、正文字数、首章字数、末章字数、致谢字数和参考文献条目数的平均值、最大值、最小值。</w:t>
      </w:r>
    </w:p>
    <w:p>
      <w:pPr>
        <w:pStyle w:val="3"/>
        <w:ind w:left="0" w:leftChars="0" w:firstLine="0" w:firstLineChars="0"/>
      </w:pPr>
      <w:r>
        <w:drawing>
          <wp:inline distT="0" distB="0" distL="114300" distR="114300">
            <wp:extent cx="5271135" cy="2416175"/>
            <wp:effectExtent l="0" t="0" r="5715" b="3175"/>
            <wp:docPr id="50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15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416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jc w:val="center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图</w:t>
      </w:r>
      <w:r>
        <w:rPr>
          <w:rFonts w:hint="eastAsia"/>
          <w:szCs w:val="22"/>
          <w:lang w:val="en-US" w:eastAsia="zh-CN"/>
        </w:rPr>
        <w:t>3.</w:t>
      </w:r>
      <w:r>
        <w:rPr>
          <w:rFonts w:hint="eastAsia"/>
          <w:lang w:val="en-US" w:eastAsia="zh-CN"/>
        </w:rPr>
        <w:t>11 按班级文结构统计分析</w:t>
      </w:r>
    </w:p>
    <w:p>
      <w:pPr>
        <w:pStyle w:val="3"/>
        <w:ind w:left="0" w:leftChars="0" w:firstLine="0" w:firstLineChars="0"/>
        <w:rPr>
          <w:rFonts w:hint="eastAsia"/>
          <w:lang w:val="en-US" w:eastAsia="zh-CN"/>
        </w:rPr>
      </w:pPr>
    </w:p>
    <w:p>
      <w:pPr>
        <w:pStyle w:val="3"/>
        <w:ind w:left="0" w:leftChars="0" w:firstLine="0" w:firstLineChars="0"/>
        <w:rPr>
          <w:rFonts w:hint="default"/>
          <w:lang w:val="en-US" w:eastAsia="zh-CN"/>
        </w:rPr>
      </w:pPr>
    </w:p>
    <w:p>
      <w:pPr>
        <w:pStyle w:val="4"/>
        <w:numPr>
          <w:ilvl w:val="1"/>
          <w:numId w:val="0"/>
        </w:numPr>
        <w:bidi w:val="0"/>
        <w:ind w:leftChars="0"/>
        <w:rPr>
          <w:rFonts w:hint="eastAsia"/>
          <w:lang w:val="en-US" w:eastAsia="zh-CN"/>
        </w:rPr>
      </w:pPr>
      <w:bookmarkStart w:id="19" w:name="_Toc10825"/>
      <w:r>
        <w:rPr>
          <w:rFonts w:hint="eastAsia"/>
          <w:lang w:val="en-US" w:eastAsia="zh-CN"/>
        </w:rPr>
        <w:t>导师论文结构</w:t>
      </w:r>
      <w:bookmarkEnd w:id="19"/>
    </w:p>
    <w:p>
      <w:pPr>
        <w:pStyle w:val="3"/>
        <w:ind w:left="0" w:leftChars="0" w:firstLine="420" w:firstLineChars="0"/>
      </w:pPr>
      <w:r>
        <w:rPr>
          <w:rFonts w:hint="eastAsia"/>
          <w:lang w:val="en-US" w:eastAsia="zh-CN"/>
        </w:rPr>
        <w:t>按学生指导教师统计论文页数、字数、摘要字数、正文字数、首章字数、末章字数、致谢字数和参考文献条目数的平均值、最大值、最小值。</w:t>
      </w:r>
    </w:p>
    <w:p>
      <w:pPr>
        <w:pStyle w:val="3"/>
        <w:ind w:left="0" w:leftChars="0" w:firstLine="0" w:firstLineChars="0"/>
      </w:pPr>
      <w:r>
        <w:drawing>
          <wp:inline distT="0" distB="0" distL="114300" distR="114300">
            <wp:extent cx="5267960" cy="2967355"/>
            <wp:effectExtent l="0" t="0" r="8890" b="4445"/>
            <wp:docPr id="51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16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967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jc w:val="center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图</w:t>
      </w:r>
      <w:r>
        <w:rPr>
          <w:rFonts w:hint="eastAsia"/>
          <w:szCs w:val="22"/>
          <w:lang w:val="en-US" w:eastAsia="zh-CN"/>
        </w:rPr>
        <w:t>3.</w:t>
      </w:r>
      <w:r>
        <w:rPr>
          <w:rFonts w:hint="eastAsia"/>
          <w:lang w:val="en-US" w:eastAsia="zh-CN"/>
        </w:rPr>
        <w:t>12 按导师文结构统计分析</w:t>
      </w:r>
    </w:p>
    <w:p>
      <w:pPr>
        <w:pStyle w:val="3"/>
        <w:ind w:left="0" w:leftChars="0" w:firstLine="0" w:firstLineChars="0"/>
        <w:rPr>
          <w:rFonts w:hint="eastAsia"/>
          <w:lang w:val="en-US" w:eastAsia="zh-CN"/>
        </w:rPr>
      </w:pPr>
    </w:p>
    <w:p>
      <w:pPr>
        <w:pStyle w:val="4"/>
        <w:numPr>
          <w:ilvl w:val="1"/>
          <w:numId w:val="0"/>
        </w:numPr>
        <w:bidi w:val="0"/>
        <w:ind w:leftChars="0"/>
        <w:rPr>
          <w:rFonts w:hint="eastAsia"/>
          <w:lang w:val="en-US" w:eastAsia="zh-CN"/>
        </w:rPr>
      </w:pPr>
      <w:bookmarkStart w:id="20" w:name="_Toc25103"/>
      <w:r>
        <w:rPr>
          <w:rFonts w:hint="eastAsia"/>
          <w:lang w:val="en-US" w:eastAsia="zh-CN"/>
        </w:rPr>
        <w:t>学生论文结构</w:t>
      </w:r>
      <w:bookmarkEnd w:id="20"/>
    </w:p>
    <w:p>
      <w:pPr>
        <w:pStyle w:val="3"/>
        <w:ind w:left="0" w:leftChars="0" w:firstLine="420" w:firstLineChars="0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列出每个学生论文检测规范性统计（前10和后10）和柱状图（前5和后5），按差错率排名。</w:t>
      </w:r>
    </w:p>
    <w:p>
      <w:pPr>
        <w:pStyle w:val="3"/>
        <w:ind w:left="0" w:leftChars="0" w:firstLine="0" w:firstLineChars="0"/>
      </w:pPr>
      <w:r>
        <w:drawing>
          <wp:inline distT="0" distB="0" distL="114300" distR="114300">
            <wp:extent cx="5266690" cy="2235835"/>
            <wp:effectExtent l="0" t="0" r="10160" b="12065"/>
            <wp:docPr id="52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17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235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jc w:val="center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图</w:t>
      </w:r>
      <w:r>
        <w:rPr>
          <w:rFonts w:hint="eastAsia"/>
          <w:szCs w:val="22"/>
          <w:lang w:val="en-US" w:eastAsia="zh-CN"/>
        </w:rPr>
        <w:t>3.</w:t>
      </w:r>
      <w:r>
        <w:rPr>
          <w:rFonts w:hint="eastAsia"/>
          <w:lang w:val="en-US" w:eastAsia="zh-CN"/>
        </w:rPr>
        <w:t>13 按学生文结构统计分析</w:t>
      </w:r>
    </w:p>
    <w:p>
      <w:pPr>
        <w:pStyle w:val="3"/>
        <w:ind w:left="0" w:leftChars="0" w:firstLine="0" w:firstLineChars="0"/>
        <w:rPr>
          <w:rFonts w:hint="eastAsia"/>
          <w:lang w:val="en-US" w:eastAsia="zh-CN"/>
        </w:rPr>
      </w:pPr>
    </w:p>
    <w:p>
      <w:pPr>
        <w:pStyle w:val="4"/>
        <w:numPr>
          <w:ilvl w:val="1"/>
          <w:numId w:val="0"/>
        </w:numPr>
        <w:bidi w:val="0"/>
        <w:ind w:leftChars="0"/>
        <w:rPr>
          <w:rFonts w:hint="eastAsia"/>
          <w:lang w:val="en-US" w:eastAsia="zh-CN"/>
        </w:rPr>
      </w:pPr>
      <w:bookmarkStart w:id="21" w:name="_Toc2776"/>
      <w:r>
        <w:rPr>
          <w:rFonts w:hint="eastAsia"/>
          <w:lang w:val="en-US" w:eastAsia="zh-CN"/>
        </w:rPr>
        <w:t>关键词云图</w:t>
      </w:r>
      <w:bookmarkEnd w:id="21"/>
    </w:p>
    <w:p>
      <w:pPr>
        <w:pStyle w:val="3"/>
        <w:ind w:left="0" w:leftChars="0" w:firstLine="420" w:firstLineChars="0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统计学院关键词，以词云的方式展示，更加直观了解学院毕业设计（论文）专业方向。</w:t>
      </w:r>
    </w:p>
    <w:p>
      <w:pPr>
        <w:pStyle w:val="3"/>
        <w:ind w:left="0" w:leftChars="0" w:firstLine="0" w:firstLineChars="0"/>
      </w:pPr>
      <w:r>
        <w:drawing>
          <wp:inline distT="0" distB="0" distL="114300" distR="114300">
            <wp:extent cx="5271135" cy="2232025"/>
            <wp:effectExtent l="0" t="0" r="5715" b="15875"/>
            <wp:docPr id="55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19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23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ind w:left="0" w:leftChars="0" w:firstLine="0" w:firstLineChars="0"/>
        <w:jc w:val="center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图</w:t>
      </w:r>
      <w:r>
        <w:rPr>
          <w:rFonts w:hint="eastAsia"/>
          <w:szCs w:val="22"/>
          <w:lang w:val="en-US" w:eastAsia="zh-CN"/>
        </w:rPr>
        <w:t>3.</w:t>
      </w:r>
      <w:r>
        <w:rPr>
          <w:rFonts w:hint="eastAsia"/>
          <w:lang w:val="en-US" w:eastAsia="zh-CN"/>
        </w:rPr>
        <w:t>14 关键词云图</w:t>
      </w:r>
    </w:p>
    <w:p>
      <w:pPr>
        <w:pStyle w:val="4"/>
        <w:numPr>
          <w:ilvl w:val="1"/>
          <w:numId w:val="0"/>
        </w:numPr>
        <w:bidi w:val="0"/>
        <w:ind w:leftChars="0"/>
        <w:rPr>
          <w:rFonts w:hint="eastAsia"/>
          <w:lang w:val="en-US" w:eastAsia="zh-CN"/>
        </w:rPr>
      </w:pPr>
      <w:bookmarkStart w:id="22" w:name="_Toc14169"/>
      <w:r>
        <w:rPr>
          <w:rFonts w:hint="eastAsia"/>
          <w:lang w:val="en-US" w:eastAsia="zh-CN"/>
        </w:rPr>
        <w:t>学院关键词热度</w:t>
      </w:r>
      <w:bookmarkEnd w:id="22"/>
    </w:p>
    <w:p>
      <w:pPr>
        <w:pStyle w:val="3"/>
        <w:ind w:left="0" w:leftChars="0" w:firstLine="420" w:firstLineChars="0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统计学院关键词出现次数排名，掌握毕业设计（论文）关键词热度。</w:t>
      </w:r>
    </w:p>
    <w:p>
      <w:pPr>
        <w:pStyle w:val="3"/>
        <w:ind w:left="0" w:leftChars="0" w:firstLine="0" w:firstLineChars="0"/>
      </w:pPr>
      <w:r>
        <w:drawing>
          <wp:inline distT="0" distB="0" distL="114300" distR="114300">
            <wp:extent cx="5274310" cy="2503805"/>
            <wp:effectExtent l="0" t="0" r="2540" b="10795"/>
            <wp:docPr id="53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18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03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jc w:val="center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图</w:t>
      </w:r>
      <w:r>
        <w:rPr>
          <w:rFonts w:hint="eastAsia"/>
          <w:szCs w:val="22"/>
          <w:lang w:val="en-US" w:eastAsia="zh-CN"/>
        </w:rPr>
        <w:t>3.</w:t>
      </w:r>
      <w:r>
        <w:rPr>
          <w:rFonts w:hint="eastAsia"/>
          <w:lang w:val="en-US" w:eastAsia="zh-CN"/>
        </w:rPr>
        <w:t>15 学院关键词热度</w:t>
      </w:r>
    </w:p>
    <w:p>
      <w:pPr>
        <w:pStyle w:val="3"/>
        <w:ind w:left="0" w:leftChars="0" w:firstLine="0" w:firstLineChars="0"/>
        <w:rPr>
          <w:rFonts w:hint="default" w:eastAsiaTheme="minorEastAsia"/>
          <w:lang w:val="en-US" w:eastAsia="zh-CN"/>
        </w:rPr>
      </w:pPr>
    </w:p>
    <w:p>
      <w:pPr>
        <w:pStyle w:val="4"/>
        <w:numPr>
          <w:ilvl w:val="1"/>
          <w:numId w:val="0"/>
        </w:numPr>
        <w:bidi w:val="0"/>
        <w:ind w:leftChars="0"/>
        <w:rPr>
          <w:rFonts w:hint="eastAsia"/>
          <w:lang w:val="en-US" w:eastAsia="zh-CN"/>
        </w:rPr>
      </w:pPr>
      <w:bookmarkStart w:id="23" w:name="_Toc14259"/>
      <w:r>
        <w:rPr>
          <w:rFonts w:hint="eastAsia"/>
          <w:lang w:val="en-US" w:eastAsia="zh-CN"/>
        </w:rPr>
        <w:t>专业关键词热度</w:t>
      </w:r>
      <w:bookmarkEnd w:id="23"/>
    </w:p>
    <w:p>
      <w:pPr>
        <w:pStyle w:val="3"/>
        <w:ind w:left="0" w:leftChars="0" w:firstLine="420" w:firstLineChars="0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按专业统计关键词出现次数排名，掌握毕业设计（论文）各个专业关键词热度。</w:t>
      </w:r>
    </w:p>
    <w:p>
      <w:pPr>
        <w:pStyle w:val="3"/>
        <w:ind w:left="0" w:leftChars="0" w:firstLine="0" w:firstLineChars="0"/>
      </w:pPr>
    </w:p>
    <w:p>
      <w:pPr>
        <w:pStyle w:val="3"/>
        <w:ind w:left="0" w:leftChars="0" w:firstLine="0" w:firstLineChars="0"/>
      </w:pPr>
      <w:r>
        <w:drawing>
          <wp:inline distT="0" distB="0" distL="114300" distR="114300">
            <wp:extent cx="5268595" cy="2071370"/>
            <wp:effectExtent l="0" t="0" r="8255" b="5080"/>
            <wp:docPr id="58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20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07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图</w:t>
      </w:r>
      <w:r>
        <w:rPr>
          <w:rFonts w:hint="eastAsia"/>
          <w:szCs w:val="22"/>
          <w:lang w:val="en-US" w:eastAsia="zh-CN"/>
        </w:rPr>
        <w:t>3.</w:t>
      </w:r>
      <w:r>
        <w:rPr>
          <w:rFonts w:hint="eastAsia"/>
          <w:lang w:val="en-US" w:eastAsia="zh-CN"/>
        </w:rPr>
        <w:t>16 按专业统计关键词热度</w:t>
      </w:r>
    </w:p>
    <w:p>
      <w:pPr>
        <w:pStyle w:val="3"/>
        <w:jc w:val="center"/>
        <w:rPr>
          <w:rFonts w:hint="eastAsia"/>
          <w:lang w:val="en-US" w:eastAsia="zh-CN"/>
        </w:rPr>
      </w:pPr>
    </w:p>
    <w:p>
      <w:pPr>
        <w:pStyle w:val="2"/>
        <w:numPr>
          <w:ilvl w:val="0"/>
          <w:numId w:val="2"/>
        </w:numPr>
        <w:spacing w:before="120" w:after="600" w:line="560" w:lineRule="exact"/>
        <w:rPr>
          <w:rFonts w:hint="eastAsia" w:ascii="Times New Roman" w:hAnsi="Times New Roman" w:eastAsia="黑体" w:cs="黑体"/>
          <w:sz w:val="36"/>
          <w:szCs w:val="36"/>
          <w:lang w:val="en-US" w:eastAsia="zh-CN"/>
        </w:rPr>
      </w:pPr>
      <w:r>
        <w:rPr>
          <w:rFonts w:hint="eastAsia" w:ascii="Times New Roman" w:hAnsi="Times New Roman" w:eastAsia="黑体" w:cs="黑体"/>
          <w:sz w:val="36"/>
          <w:szCs w:val="36"/>
          <w:lang w:val="en-US" w:eastAsia="zh-CN"/>
        </w:rPr>
        <w:t xml:space="preserve"> 其他功能</w:t>
      </w:r>
    </w:p>
    <w:p>
      <w:pPr>
        <w:pStyle w:val="4"/>
        <w:numPr>
          <w:ilvl w:val="1"/>
          <w:numId w:val="0"/>
        </w:numPr>
        <w:bidi w:val="0"/>
        <w:ind w:leftChars="0"/>
        <w:rPr>
          <w:rFonts w:hint="eastAsia"/>
          <w:lang w:val="en-US" w:eastAsia="zh-CN"/>
        </w:rPr>
      </w:pPr>
      <w:bookmarkStart w:id="24" w:name="_Toc19508"/>
      <w:r>
        <w:rPr>
          <w:rFonts w:hint="eastAsia"/>
          <w:lang w:val="en-US" w:eastAsia="zh-CN"/>
        </w:rPr>
        <w:t>差错率设置</w:t>
      </w:r>
      <w:bookmarkEnd w:id="24"/>
    </w:p>
    <w:p>
      <w:pPr>
        <w:pStyle w:val="3"/>
        <w:ind w:left="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对学院全部检测模板“差错率”进行设置，默认本科模板“万分之五”（填写0.5），硕士模板“万分之三”（填写0.3），博士模板“万分之二”（填写0.2），修改差错率后点击启用即可生效。</w:t>
      </w:r>
    </w:p>
    <w:p>
      <w:pPr>
        <w:pStyle w:val="3"/>
        <w:ind w:left="0" w:leftChars="0" w:firstLine="0" w:firstLineChars="0"/>
      </w:pPr>
      <w:r>
        <w:drawing>
          <wp:inline distT="0" distB="0" distL="114300" distR="114300">
            <wp:extent cx="5269865" cy="1081405"/>
            <wp:effectExtent l="0" t="0" r="6985" b="4445"/>
            <wp:docPr id="63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31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1081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ind w:left="0" w:leftChars="0" w:firstLine="0" w:firstLineChars="0"/>
        <w:jc w:val="center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图4-1 格式检测千字差错率设置</w:t>
      </w:r>
    </w:p>
    <w:p>
      <w:pPr>
        <w:pStyle w:val="4"/>
        <w:numPr>
          <w:ilvl w:val="1"/>
          <w:numId w:val="0"/>
        </w:numPr>
        <w:bidi w:val="0"/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论文检测</w:t>
      </w:r>
    </w:p>
    <w:p>
      <w:pPr>
        <w:pStyle w:val="3"/>
        <w:ind w:left="0" w:leftChars="0"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管理员可以上传需要格式检测的论文，进行检测。</w:t>
      </w:r>
    </w:p>
    <w:p>
      <w:pPr>
        <w:pStyle w:val="3"/>
        <w:jc w:val="left"/>
      </w:pPr>
      <w:r>
        <w:drawing>
          <wp:inline distT="0" distB="0" distL="114300" distR="114300">
            <wp:extent cx="5269865" cy="2090420"/>
            <wp:effectExtent l="0" t="0" r="6985" b="508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090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jc w:val="center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图</w:t>
      </w:r>
      <w:r>
        <w:rPr>
          <w:rFonts w:hint="eastAsia"/>
          <w:szCs w:val="22"/>
          <w:lang w:val="en-US" w:eastAsia="zh-CN"/>
        </w:rPr>
        <w:t>4.2</w:t>
      </w:r>
      <w:r>
        <w:rPr>
          <w:rFonts w:hint="eastAsia"/>
          <w:lang w:val="en-US" w:eastAsia="zh-CN"/>
        </w:rPr>
        <w:t xml:space="preserve"> 论文检测</w:t>
      </w:r>
    </w:p>
    <w:p>
      <w:pPr>
        <w:pStyle w:val="3"/>
        <w:ind w:left="0" w:leftChars="0"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管理员可以查看检测记录，下载检测报告。</w:t>
      </w:r>
    </w:p>
    <w:p>
      <w:pPr>
        <w:pStyle w:val="3"/>
        <w:jc w:val="left"/>
      </w:pPr>
      <w:r>
        <w:drawing>
          <wp:inline distT="0" distB="0" distL="114300" distR="114300">
            <wp:extent cx="5273040" cy="2376170"/>
            <wp:effectExtent l="0" t="0" r="3810" b="5080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376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jc w:val="center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图</w:t>
      </w:r>
      <w:r>
        <w:rPr>
          <w:rFonts w:hint="eastAsia"/>
          <w:szCs w:val="22"/>
          <w:lang w:val="en-US" w:eastAsia="zh-CN"/>
        </w:rPr>
        <w:t>4.3</w:t>
      </w:r>
      <w:r>
        <w:rPr>
          <w:rFonts w:hint="eastAsia"/>
          <w:lang w:val="en-US" w:eastAsia="zh-CN"/>
        </w:rPr>
        <w:t xml:space="preserve"> 检测报告</w:t>
      </w:r>
    </w:p>
    <w:p>
      <w:pPr>
        <w:pStyle w:val="4"/>
        <w:numPr>
          <w:ilvl w:val="1"/>
          <w:numId w:val="0"/>
        </w:numPr>
        <w:bidi w:val="0"/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通知公告</w:t>
      </w:r>
    </w:p>
    <w:p>
      <w:pPr>
        <w:pStyle w:val="3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学院管理员可以发布学院的公告（点击菜单通知公告-》院内通知公告）。</w:t>
      </w:r>
    </w:p>
    <w:p>
      <w:pPr>
        <w:pStyle w:val="3"/>
      </w:pPr>
      <w:r>
        <w:drawing>
          <wp:inline distT="0" distB="0" distL="114300" distR="114300">
            <wp:extent cx="5271135" cy="2447925"/>
            <wp:effectExtent l="0" t="0" r="5715" b="9525"/>
            <wp:docPr id="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44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jc w:val="center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图4.4 发布学院公告</w:t>
      </w:r>
    </w:p>
    <w:p>
      <w:pPr>
        <w:pStyle w:val="3"/>
        <w:rPr>
          <w:rFonts w:hint="eastAsia"/>
          <w:lang w:val="en-US" w:eastAsia="zh-CN"/>
        </w:rPr>
      </w:pPr>
    </w:p>
    <w:p>
      <w:pPr>
        <w:pStyle w:val="3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查看学校管理员发布的公告（点击菜单通知公告-》校内通知公告）</w:t>
      </w:r>
    </w:p>
    <w:p>
      <w:pPr>
        <w:pStyle w:val="3"/>
      </w:pPr>
      <w:r>
        <w:drawing>
          <wp:inline distT="0" distB="0" distL="114300" distR="114300">
            <wp:extent cx="5271135" cy="2644775"/>
            <wp:effectExtent l="0" t="0" r="5715" b="3175"/>
            <wp:docPr id="1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4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644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jc w:val="center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图4.5 查看学校通知</w:t>
      </w:r>
    </w:p>
    <w:p>
      <w:pPr>
        <w:pStyle w:val="3"/>
        <w:rPr>
          <w:rFonts w:hint="default"/>
          <w:lang w:val="en-US" w:eastAsia="zh-CN"/>
        </w:rPr>
      </w:pPr>
    </w:p>
    <w:p>
      <w:pPr>
        <w:pStyle w:val="4"/>
        <w:numPr>
          <w:ilvl w:val="1"/>
          <w:numId w:val="0"/>
        </w:numPr>
        <w:bidi w:val="0"/>
        <w:ind w:leftChars="0"/>
        <w:rPr>
          <w:rFonts w:hint="eastAsia"/>
          <w:lang w:val="en-US" w:eastAsia="zh-CN"/>
        </w:rPr>
      </w:pPr>
      <w:bookmarkStart w:id="25" w:name="_Toc27950"/>
      <w:r>
        <w:rPr>
          <w:rFonts w:hint="eastAsia"/>
          <w:lang w:val="en-US" w:eastAsia="zh-CN"/>
        </w:rPr>
        <w:t>账号设置</w:t>
      </w:r>
      <w:bookmarkEnd w:id="25"/>
    </w:p>
    <w:p>
      <w:pPr>
        <w:pStyle w:val="3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对自己的账号进行相应修改，如：修改密码、设置头像、绑定电话、绑定邮箱等信息。</w:t>
      </w:r>
    </w:p>
    <w:p>
      <w:pPr>
        <w:pStyle w:val="3"/>
      </w:pPr>
      <w:r>
        <w:drawing>
          <wp:inline distT="0" distB="0" distL="114300" distR="114300">
            <wp:extent cx="5267325" cy="4845685"/>
            <wp:effectExtent l="0" t="0" r="9525" b="12065"/>
            <wp:docPr id="1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5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845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jc w:val="center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图4-6 账号设置-基本信息</w:t>
      </w:r>
    </w:p>
    <w:p>
      <w:pPr>
        <w:pStyle w:val="3"/>
      </w:pPr>
      <w:r>
        <w:drawing>
          <wp:inline distT="0" distB="0" distL="114300" distR="114300">
            <wp:extent cx="5272405" cy="3221990"/>
            <wp:effectExtent l="0" t="0" r="4445" b="16510"/>
            <wp:docPr id="1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6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221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jc w:val="center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图4-7 账号设置-头像设置</w:t>
      </w:r>
    </w:p>
    <w:p>
      <w:pPr>
        <w:pStyle w:val="3"/>
        <w:rPr>
          <w:rFonts w:hint="default"/>
          <w:lang w:val="en-US" w:eastAsia="zh-CN"/>
        </w:rPr>
      </w:pPr>
    </w:p>
    <w:p>
      <w:pPr>
        <w:pStyle w:val="3"/>
      </w:pPr>
      <w:r>
        <w:drawing>
          <wp:inline distT="0" distB="0" distL="114300" distR="114300">
            <wp:extent cx="5269865" cy="3195320"/>
            <wp:effectExtent l="0" t="0" r="6985" b="5080"/>
            <wp:docPr id="1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7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195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jc w:val="center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图4-8 账号设置-修改密码</w:t>
      </w:r>
    </w:p>
    <w:p>
      <w:pPr>
        <w:pStyle w:val="3"/>
        <w:rPr>
          <w:rFonts w:hint="eastAsia"/>
          <w:lang w:val="en-US" w:eastAsia="zh-CN"/>
        </w:rPr>
      </w:pPr>
    </w:p>
    <w:p>
      <w:pPr>
        <w:pStyle w:val="3"/>
      </w:pPr>
      <w:r>
        <w:drawing>
          <wp:inline distT="0" distB="0" distL="114300" distR="114300">
            <wp:extent cx="5267325" cy="2781300"/>
            <wp:effectExtent l="0" t="0" r="9525" b="0"/>
            <wp:docPr id="17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8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78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图4-9 账号设置-绑定</w:t>
      </w:r>
    </w:p>
    <w:p>
      <w:pPr>
        <w:pStyle w:val="3"/>
        <w:rPr>
          <w:rFonts w:hint="eastAsia"/>
          <w:lang w:val="en-US" w:eastAsia="zh-CN"/>
        </w:rPr>
      </w:pPr>
    </w:p>
    <w:p>
      <w:pPr>
        <w:pStyle w:val="4"/>
        <w:numPr>
          <w:ilvl w:val="1"/>
          <w:numId w:val="0"/>
        </w:numPr>
        <w:bidi w:val="0"/>
        <w:ind w:leftChars="0"/>
        <w:rPr>
          <w:rFonts w:hint="default"/>
          <w:lang w:val="en-US" w:eastAsia="zh-CN"/>
        </w:rPr>
      </w:pPr>
      <w:bookmarkStart w:id="26" w:name="_Toc18121"/>
      <w:bookmarkStart w:id="27" w:name="_Toc23231"/>
      <w:r>
        <w:rPr>
          <w:rFonts w:hint="eastAsia"/>
          <w:lang w:val="en-US" w:eastAsia="zh-CN"/>
        </w:rPr>
        <w:t>站内私信</w:t>
      </w:r>
      <w:bookmarkEnd w:id="26"/>
      <w:bookmarkEnd w:id="27"/>
    </w:p>
    <w:p>
      <w:pPr>
        <w:pStyle w:val="3"/>
        <w:ind w:left="0" w:leftChars="0" w:firstLine="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查看系统消息和平台内部成员发布的信息。对消息进行写信，查看，回复，删除等操作。</w:t>
      </w:r>
    </w:p>
    <w:p>
      <w:pPr>
        <w:pStyle w:val="3"/>
      </w:pPr>
      <w:r>
        <w:drawing>
          <wp:inline distT="0" distB="0" distL="114300" distR="114300">
            <wp:extent cx="5273040" cy="1737995"/>
            <wp:effectExtent l="0" t="0" r="3810" b="14605"/>
            <wp:docPr id="1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9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737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jc w:val="center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图4-10 站内私信</w:t>
      </w:r>
    </w:p>
    <w:p>
      <w:pPr>
        <w:pStyle w:val="3"/>
      </w:pPr>
    </w:p>
    <w:p>
      <w:pPr>
        <w:pStyle w:val="2"/>
        <w:numPr>
          <w:ilvl w:val="0"/>
          <w:numId w:val="0"/>
        </w:numPr>
        <w:jc w:val="both"/>
        <w:rPr>
          <w:rFonts w:hint="eastAsia" w:ascii="黑体" w:hAnsi="黑体" w:eastAsia="黑体" w:cs="黑体"/>
        </w:rPr>
      </w:pPr>
      <w:bookmarkStart w:id="28" w:name="_Toc8032"/>
      <w:bookmarkStart w:id="29" w:name="_Toc369600081"/>
      <w:bookmarkStart w:id="30" w:name="_Toc10306"/>
      <w:bookmarkStart w:id="31" w:name="_Toc9523"/>
      <w:r>
        <w:rPr>
          <w:rFonts w:hint="eastAsia" w:ascii="黑体" w:hAnsi="黑体" w:eastAsia="黑体" w:cs="黑体"/>
        </w:rPr>
        <w:t>联系我们</w:t>
      </w:r>
      <w:bookmarkEnd w:id="28"/>
      <w:bookmarkEnd w:id="29"/>
      <w:bookmarkEnd w:id="30"/>
      <w:bookmarkEnd w:id="31"/>
    </w:p>
    <w:p>
      <w:pPr>
        <w:spacing w:before="120" w:line="400" w:lineRule="exact"/>
        <w:ind w:firstLine="480" w:firstLineChars="200"/>
        <w:rPr>
          <w:rFonts w:ascii="Times New Roman" w:hAnsi="Times New Roman" w:cs="宋体"/>
          <w:sz w:val="24"/>
        </w:rPr>
      </w:pPr>
      <w:r>
        <w:rPr>
          <w:rFonts w:hint="eastAsia" w:ascii="Times New Roman" w:hAnsi="Times New Roman" w:cs="宋体"/>
          <w:sz w:val="24"/>
        </w:rPr>
        <w:t xml:space="preserve">成都论之道科技有限责任公司          </w:t>
      </w:r>
    </w:p>
    <w:p>
      <w:pPr>
        <w:spacing w:before="120" w:line="400" w:lineRule="exact"/>
        <w:ind w:firstLine="480" w:firstLineChars="200"/>
        <w:rPr>
          <w:rFonts w:ascii="Times New Roman" w:hAnsi="Times New Roman" w:cs="宋体"/>
          <w:sz w:val="24"/>
        </w:rPr>
      </w:pPr>
      <w:r>
        <w:rPr>
          <w:rFonts w:hint="eastAsia" w:ascii="Times New Roman" w:hAnsi="Times New Roman" w:cs="宋体"/>
          <w:sz w:val="24"/>
        </w:rPr>
        <w:t>地址：成都市武侯区商鼎国际2号楼1707</w:t>
      </w:r>
    </w:p>
    <w:p>
      <w:pPr>
        <w:spacing w:before="120" w:line="400" w:lineRule="exact"/>
        <w:ind w:firstLine="480" w:firstLineChars="200"/>
        <w:rPr>
          <w:rFonts w:ascii="Times New Roman" w:hAnsi="Times New Roman" w:cs="宋体"/>
          <w:sz w:val="24"/>
        </w:rPr>
      </w:pPr>
      <w:r>
        <w:rPr>
          <w:rFonts w:hint="eastAsia" w:ascii="Times New Roman" w:hAnsi="Times New Roman" w:cs="宋体"/>
          <w:sz w:val="24"/>
        </w:rPr>
        <w:t>网站：</w:t>
      </w:r>
      <w:r>
        <w:fldChar w:fldCharType="begin"/>
      </w:r>
      <w:r>
        <w:instrText xml:space="preserve"> HYPERLINK "http://www.ruanzhen.com.cn" </w:instrText>
      </w:r>
      <w:r>
        <w:fldChar w:fldCharType="separate"/>
      </w:r>
      <w:r>
        <w:rPr>
          <w:rFonts w:hint="eastAsia" w:ascii="Times New Roman" w:hAnsi="Times New Roman" w:cs="宋体"/>
          <w:sz w:val="24"/>
        </w:rPr>
        <w:t>http://www.lun51.com</w:t>
      </w:r>
      <w:r>
        <w:rPr>
          <w:rFonts w:hint="eastAsia" w:ascii="Times New Roman" w:hAnsi="Times New Roman" w:cs="宋体"/>
          <w:sz w:val="24"/>
        </w:rPr>
        <w:fldChar w:fldCharType="end"/>
      </w:r>
      <w:r>
        <w:rPr>
          <w:rFonts w:hint="eastAsia" w:ascii="Times New Roman" w:hAnsi="Times New Roman" w:cs="宋体"/>
          <w:sz w:val="24"/>
        </w:rPr>
        <w:t xml:space="preserve">    </w:t>
      </w:r>
    </w:p>
    <w:p>
      <w:pPr>
        <w:spacing w:before="120" w:line="400" w:lineRule="exact"/>
        <w:ind w:firstLine="480" w:firstLineChars="200"/>
        <w:rPr>
          <w:rFonts w:ascii="Times New Roman" w:hAnsi="Times New Roman" w:cs="宋体"/>
          <w:sz w:val="24"/>
        </w:rPr>
      </w:pPr>
      <w:r>
        <w:rPr>
          <w:rFonts w:hint="eastAsia" w:ascii="Times New Roman" w:hAnsi="Times New Roman" w:cs="宋体"/>
          <w:sz w:val="24"/>
        </w:rPr>
        <w:t>邮箱：services@lun51.com</w:t>
      </w:r>
    </w:p>
    <w:p>
      <w:pPr>
        <w:spacing w:before="120" w:line="400" w:lineRule="exact"/>
        <w:ind w:firstLine="480" w:firstLineChars="200"/>
        <w:rPr>
          <w:rFonts w:ascii="Times New Roman" w:hAnsi="Times New Roman" w:cs="宋体"/>
          <w:sz w:val="24"/>
        </w:rPr>
      </w:pPr>
      <w:r>
        <w:rPr>
          <w:rFonts w:hint="eastAsia" w:ascii="Times New Roman" w:hAnsi="Times New Roman" w:cs="宋体"/>
          <w:sz w:val="24"/>
        </w:rPr>
        <w:t>热线：4000-523-350</w:t>
      </w:r>
    </w:p>
    <w:p>
      <w:pPr>
        <w:spacing w:before="120" w:line="400" w:lineRule="exact"/>
        <w:ind w:firstLine="480" w:firstLineChars="200"/>
        <w:rPr>
          <w:rFonts w:ascii="Times New Roman" w:hAnsi="Times New Roman" w:cs="宋体"/>
          <w:sz w:val="24"/>
        </w:rPr>
      </w:pPr>
      <w:r>
        <w:rPr>
          <w:rFonts w:hint="eastAsia" w:ascii="Times New Roman" w:hAnsi="Times New Roman" w:cs="宋体"/>
          <w:sz w:val="24"/>
        </w:rPr>
        <w:t>手机：131-9857-5132</w:t>
      </w:r>
    </w:p>
    <w:p>
      <w:pPr>
        <w:spacing w:before="120" w:line="400" w:lineRule="exact"/>
        <w:ind w:firstLine="480" w:firstLineChars="200"/>
        <w:rPr>
          <w:rFonts w:ascii="Times New Roman" w:hAnsi="Times New Roman" w:cs="宋体"/>
          <w:sz w:val="24"/>
        </w:rPr>
      </w:pPr>
      <w:r>
        <w:rPr>
          <w:rFonts w:hint="eastAsia" w:ascii="Times New Roman" w:hAnsi="Times New Roman" w:cs="宋体"/>
          <w:sz w:val="24"/>
        </w:rPr>
        <w:t>电话：028-8542-5601</w:t>
      </w:r>
    </w:p>
    <w:p>
      <w:pPr>
        <w:spacing w:before="120" w:line="400" w:lineRule="exact"/>
        <w:ind w:firstLine="480" w:firstLineChars="200"/>
        <w:rPr>
          <w:rFonts w:hint="eastAsia" w:ascii="Times New Roman" w:hAnsi="Times New Roman" w:cs="宋体"/>
          <w:sz w:val="24"/>
        </w:rPr>
      </w:pPr>
      <w:r>
        <w:rPr>
          <w:rFonts w:hint="eastAsia" w:ascii="Times New Roman" w:hAnsi="Times New Roman" w:cs="宋体"/>
          <w:sz w:val="24"/>
        </w:rPr>
        <w:t>Q Q：</w:t>
      </w:r>
      <w:r>
        <w:rPr>
          <w:rFonts w:hint="eastAsia" w:ascii="Times New Roman" w:hAnsi="Times New Roman" w:cs="宋体"/>
          <w:sz w:val="24"/>
          <w:lang w:val="en-US" w:eastAsia="zh-CN"/>
        </w:rPr>
        <w:t>235-690-025</w:t>
      </w:r>
    </w:p>
    <w:p>
      <w:pPr>
        <w:spacing w:before="120" w:line="400" w:lineRule="exact"/>
        <w:ind w:firstLine="480" w:firstLineChars="200"/>
        <w:rPr>
          <w:rFonts w:ascii="Times New Roman" w:hAnsi="Times New Roman" w:cs="宋体"/>
          <w:sz w:val="24"/>
        </w:rPr>
      </w:pPr>
      <w:r>
        <w:rPr>
          <w:rFonts w:hint="eastAsia" w:ascii="Times New Roman" w:hAnsi="Times New Roman" w:cs="宋体"/>
          <w:sz w:val="24"/>
        </w:rPr>
        <w:t>微信公众号：论无忧</w:t>
      </w:r>
    </w:p>
    <w:p>
      <w:pPr>
        <w:spacing w:before="120" w:line="400" w:lineRule="exact"/>
        <w:ind w:firstLine="420" w:firstLineChars="200"/>
        <w:rPr>
          <w:rFonts w:hint="default"/>
          <w:sz w:val="21"/>
          <w:szCs w:val="22"/>
          <w:lang w:val="en-US" w:eastAsia="zh-CN"/>
        </w:rPr>
      </w:pPr>
    </w:p>
    <w:p>
      <w:pPr>
        <w:ind w:firstLine="210"/>
        <w:jc w:val="center"/>
        <w:rPr>
          <w:rFonts w:ascii="宋体" w:hAnsi="宋体"/>
        </w:rPr>
      </w:pPr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Helvetica">
    <w:altName w:val="Arial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Arial">
    <w:panose1 w:val="020B0604020202020204"/>
    <w:charset w:val="00"/>
    <w:family w:val="auto"/>
    <w:pitch w:val="default"/>
    <w:sig w:usb0="E0002EFF" w:usb1="C000785B" w:usb2="00000009" w:usb3="00000000" w:csb0="400001FF" w:csb1="FFFF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0"/>
    </w:pPr>
    <w: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6" name="文本框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snapToGrid w:val="0"/>
                            <w:rPr>
                              <w:sz w:val="18"/>
                            </w:rPr>
                          </w:pPr>
                          <w:r>
                            <w:rPr>
                              <w:rFonts w:hint="eastAsia"/>
                              <w:sz w:val="18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z w:val="18"/>
                            </w:rPr>
                            <w:t>84</w:t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CbVWnMqAgAAVQQAAA4AAABkcnMvZTJvRG9jLnhtbK1UzY7TMBC+I/EO&#10;lu80bRFVVTVdla2KkCp2pQVxdh2nieQ/2W6T8gDwBpy4cOe5+hx8dpIuWjjsgYsz9oy/8ffNTJY3&#10;rZLkJJyvjc7pZDSmRGhuilofcvrp4/bVnBIfmC6YNFrk9Cw8vVm9fLFs7EJMTWVkIRwBiPaLxua0&#10;CsEusszzSijmR8YKDWdpnGIBW3fICscaoCuZTcfjWdYYV1hnuPAep5vOSXtE9xxAU5Y1FxvDj0ro&#10;0KE6IVkAJV/V1tNVem1ZCh7uytKLQGROwTSkFUlg7+OarZZscXDMVjXvn8Ce84QnnBSrNZJeoTYs&#10;MHJ09V9QqubOeFOGETcq64gkRcBiMn6izUPFrEhcILW3V9H9/4PlH073jtRFTmeUaKZQ8Mv3b5cf&#10;vy4/v5JZlKexfoGoB4u40L41LZpmOPc4jKzb0qn4BR8CP8Q9X8UVbSA8XppP5/MxXBy+YQP87PG6&#10;dT68E0aRaOTUoXpJVHba+dCFDiExmzbbWspUQalJAwqv34zThasH4FIjRyTRPTZaod23PbO9Kc4g&#10;5kzXGd7ybY3kO+bDPXNoBTwYwxLusJTSIInpLUoq47786zzGo0LwUtKgtXKqMUmUyPcalQNgGAw3&#10;GPvB0Ed1a9CrEwyh5cnEBRfkYJbOqM+YoHXMARfTHJlyGgbzNnTtjQnkYr1OQeg1y8JOP1geoaN4&#10;3q6PAQImXaMonRK9Vui2VJl+MmI7/7lPUY9/g9Vv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s0lY&#10;7tAAAAAFAQAADwAAAAAAAAABACAAAAAiAAAAZHJzL2Rvd25yZXYueG1sUEsBAhQAFAAAAAgAh07i&#10;QCbVWnMqAgAAVQQAAA4AAAAAAAAAAQAgAAAAHwEAAGRycy9lMm9Eb2MueG1sUEsFBgAAAAAGAAYA&#10;WQEAALs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snapToGrid w:val="0"/>
                      <w:rPr>
                        <w:sz w:val="18"/>
                      </w:rPr>
                    </w:pPr>
                    <w:r>
                      <w:rPr>
                        <w:rFonts w:hint="eastAsia"/>
                        <w:sz w:val="18"/>
                      </w:rPr>
                      <w:t xml:space="preserve">第 </w:t>
                    </w:r>
                    <w:r>
                      <w:rPr>
                        <w:rFonts w:hint="eastAsia"/>
                        <w:sz w:val="18"/>
                      </w:rPr>
                      <w:fldChar w:fldCharType="begin"/>
                    </w:r>
                    <w:r>
                      <w:rPr>
                        <w:rFonts w:hint="eastAsia"/>
                        <w:sz w:val="18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sz w:val="18"/>
                      </w:rPr>
                      <w:fldChar w:fldCharType="separate"/>
                    </w:r>
                    <w:r>
                      <w:rPr>
                        <w:sz w:val="18"/>
                      </w:rPr>
                      <w:t>84</w:t>
                    </w:r>
                    <w:r>
                      <w:rPr>
                        <w:rFonts w:hint="eastAsia"/>
                        <w:sz w:val="18"/>
                      </w:rPr>
                      <w:fldChar w:fldCharType="end"/>
                    </w:r>
                    <w:r>
                      <w:rPr>
                        <w:rFonts w:hint="eastAsia"/>
                        <w:sz w:val="18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  <w:pBdr>
        <w:bottom w:val="single" w:color="auto" w:sz="4" w:space="1"/>
      </w:pBdr>
      <w:jc w:val="center"/>
    </w:pPr>
    <w:r>
      <w:rPr>
        <w:rFonts w:hint="eastAsia"/>
        <w:lang w:val="en-US" w:eastAsia="zh-CN"/>
      </w:rPr>
      <w:t>机构版二级教学单位管理员简明</w:t>
    </w:r>
    <w:r>
      <w:rPr>
        <w:rFonts w:hint="eastAsia"/>
      </w:rPr>
      <w:t>手册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1CD3CD2"/>
    <w:multiLevelType w:val="singleLevel"/>
    <w:tmpl w:val="F1CD3CD2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02ED15C8"/>
    <w:multiLevelType w:val="singleLevel"/>
    <w:tmpl w:val="02ED15C8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2">
    <w:nsid w:val="331F9EEA"/>
    <w:multiLevelType w:val="singleLevel"/>
    <w:tmpl w:val="331F9EEA"/>
    <w:lvl w:ilvl="0" w:tentative="0">
      <w:start w:val="1"/>
      <w:numFmt w:val="decimal"/>
      <w:suff w:val="space"/>
      <w:lvlText w:val="%1."/>
      <w:lvlJc w:val="left"/>
    </w:lvl>
  </w:abstractNum>
  <w:abstractNum w:abstractNumId="3">
    <w:nsid w:val="57AAF225"/>
    <w:multiLevelType w:val="singleLevel"/>
    <w:tmpl w:val="57AAF225"/>
    <w:lvl w:ilvl="0" w:tentative="0">
      <w:start w:val="1"/>
      <w:numFmt w:val="chineseCounting"/>
      <w:suff w:val="nothing"/>
      <w:lvlText w:val="第%1章"/>
      <w:lvlJc w:val="left"/>
    </w:lvl>
  </w:abstractNum>
  <w:abstractNum w:abstractNumId="4">
    <w:nsid w:val="68D380E2"/>
    <w:multiLevelType w:val="multilevel"/>
    <w:tmpl w:val="68D380E2"/>
    <w:lvl w:ilvl="0" w:tentative="0">
      <w:start w:val="1"/>
      <w:numFmt w:val="decimal"/>
      <w:pStyle w:val="2"/>
      <w:suff w:val="nothing"/>
      <w:lvlText w:val="第%1章  "/>
      <w:lvlJc w:val="left"/>
      <w:pPr>
        <w:ind w:left="0" w:firstLine="0"/>
      </w:pPr>
      <w:rPr>
        <w:rFonts w:hint="default" w:ascii="Arial" w:hAnsi="Arial"/>
        <w:b/>
        <w:i w:val="0"/>
        <w:caps w:val="0"/>
        <w:strike w:val="0"/>
        <w:dstrike w:val="0"/>
        <w:vanish w:val="0"/>
        <w:color w:val="000000"/>
        <w:sz w:val="36"/>
        <w:vertAlign w:val="baseline"/>
      </w:rPr>
    </w:lvl>
    <w:lvl w:ilvl="1" w:tentative="0">
      <w:start w:val="1"/>
      <w:numFmt w:val="decimal"/>
      <w:pStyle w:val="4"/>
      <w:suff w:val="nothing"/>
      <w:lvlText w:val="%1.%2  "/>
      <w:lvlJc w:val="left"/>
      <w:pPr>
        <w:tabs>
          <w:tab w:val="left" w:pos="0"/>
        </w:tabs>
        <w:ind w:left="0" w:firstLine="0"/>
      </w:pPr>
      <w:rPr>
        <w:rFonts w:hint="default" w:ascii="Arial" w:hAnsi="Arial"/>
        <w:b w:val="0"/>
        <w:i w:val="0"/>
        <w:caps w:val="0"/>
        <w:strike w:val="0"/>
        <w:dstrike w:val="0"/>
        <w:vanish w:val="0"/>
        <w:color w:val="000000"/>
        <w:sz w:val="30"/>
        <w:vertAlign w:val="baseline"/>
      </w:rPr>
    </w:lvl>
    <w:lvl w:ilvl="2" w:tentative="0">
      <w:start w:val="1"/>
      <w:numFmt w:val="decimal"/>
      <w:pStyle w:val="5"/>
      <w:suff w:val="nothing"/>
      <w:lvlText w:val="%1.%2.%3  "/>
      <w:lvlJc w:val="left"/>
      <w:pPr>
        <w:ind w:left="0" w:firstLine="0"/>
      </w:pPr>
      <w:rPr>
        <w:rFonts w:hint="default" w:ascii="Arial" w:hAnsi="Arial"/>
        <w:b w:val="0"/>
        <w:i w:val="0"/>
        <w:caps w:val="0"/>
        <w:strike w:val="0"/>
        <w:dstrike w:val="0"/>
        <w:vanish w:val="0"/>
        <w:color w:val="000000"/>
        <w:sz w:val="24"/>
        <w:vertAlign w:val="baseline"/>
      </w:rPr>
    </w:lvl>
    <w:lvl w:ilvl="3" w:tentative="0">
      <w:start w:val="1"/>
      <w:numFmt w:val="decimal"/>
      <w:suff w:val="nothing"/>
      <w:lvlText w:val="%4. "/>
      <w:lvlJc w:val="left"/>
      <w:pPr>
        <w:ind w:left="1470" w:firstLine="0"/>
      </w:pPr>
      <w:rPr>
        <w:rFonts w:hint="default"/>
        <w:b w:val="0"/>
        <w:i w:val="0"/>
        <w:caps w:val="0"/>
        <w:strike w:val="0"/>
        <w:dstrike w:val="0"/>
        <w:vanish w:val="0"/>
        <w:color w:val="auto"/>
        <w:sz w:val="21"/>
        <w:vertAlign w:val="baseline"/>
      </w:rPr>
    </w:lvl>
    <w:lvl w:ilvl="4" w:tentative="0">
      <w:start w:val="1"/>
      <w:numFmt w:val="decimal"/>
      <w:lvlRestart w:val="0"/>
      <w:suff w:val="space"/>
      <w:lvlText w:val="图%1-%5"/>
      <w:lvlJc w:val="center"/>
      <w:pPr>
        <w:ind w:left="6615" w:firstLine="0"/>
      </w:pPr>
      <w:rPr>
        <w:rFonts w:hint="eastAsia"/>
      </w:rPr>
    </w:lvl>
    <w:lvl w:ilvl="5" w:tentative="0">
      <w:start w:val="1"/>
      <w:numFmt w:val="decimal"/>
      <w:lvlRestart w:val="0"/>
      <w:suff w:val="space"/>
      <w:lvlText w:val="表%1-%6"/>
      <w:lvlJc w:val="center"/>
      <w:pPr>
        <w:ind w:left="1701" w:firstLine="0"/>
      </w:pPr>
      <w:rPr>
        <w:rFonts w:hint="eastAsia"/>
      </w:rPr>
    </w:lvl>
    <w:lvl w:ilvl="6" w:tentative="0">
      <w:start w:val="1"/>
      <w:numFmt w:val="none"/>
      <w:suff w:val="nothing"/>
      <w:lvlText w:val=""/>
      <w:lvlJc w:val="left"/>
      <w:pPr>
        <w:ind w:left="0" w:firstLine="0"/>
      </w:pPr>
      <w:rPr>
        <w:rFonts w:hint="eastAsia"/>
      </w:rPr>
    </w:lvl>
    <w:lvl w:ilvl="7" w:tentative="0">
      <w:start w:val="1"/>
      <w:numFmt w:val="none"/>
      <w:lvlRestart w:val="0"/>
      <w:suff w:val="space"/>
      <w:lvlText w:val=""/>
      <w:lvlJc w:val="left"/>
      <w:pPr>
        <w:ind w:left="567" w:firstLine="1134"/>
      </w:pPr>
      <w:rPr>
        <w:rFonts w:hint="eastAsia"/>
      </w:rPr>
    </w:lvl>
    <w:lvl w:ilvl="8" w:tentative="0">
      <w:start w:val="1"/>
      <w:numFmt w:val="none"/>
      <w:lvlRestart w:val="0"/>
      <w:suff w:val="space"/>
      <w:lvlText w:val=""/>
      <w:lvlJc w:val="left"/>
      <w:pPr>
        <w:ind w:left="567" w:firstLine="1134"/>
      </w:pPr>
      <w:rPr>
        <w:rFonts w:hint="eastAsia"/>
      </w:r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2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FB4782C"/>
    <w:rsid w:val="00014344"/>
    <w:rsid w:val="00024A0E"/>
    <w:rsid w:val="00070E24"/>
    <w:rsid w:val="00092B33"/>
    <w:rsid w:val="00096888"/>
    <w:rsid w:val="000E7C67"/>
    <w:rsid w:val="003D443A"/>
    <w:rsid w:val="00441C6B"/>
    <w:rsid w:val="004A6DB4"/>
    <w:rsid w:val="004C5B51"/>
    <w:rsid w:val="00563436"/>
    <w:rsid w:val="005C289A"/>
    <w:rsid w:val="00620F37"/>
    <w:rsid w:val="0069397B"/>
    <w:rsid w:val="006C118F"/>
    <w:rsid w:val="007A1214"/>
    <w:rsid w:val="0086636B"/>
    <w:rsid w:val="008957A2"/>
    <w:rsid w:val="009F0269"/>
    <w:rsid w:val="00A13443"/>
    <w:rsid w:val="00A67DD4"/>
    <w:rsid w:val="00AC1AD2"/>
    <w:rsid w:val="00B80D56"/>
    <w:rsid w:val="00C14192"/>
    <w:rsid w:val="00DE3E8E"/>
    <w:rsid w:val="00DF59C8"/>
    <w:rsid w:val="00E642BC"/>
    <w:rsid w:val="00ED1F88"/>
    <w:rsid w:val="01DD0D40"/>
    <w:rsid w:val="020C7B28"/>
    <w:rsid w:val="025217C0"/>
    <w:rsid w:val="02936B64"/>
    <w:rsid w:val="029E15F3"/>
    <w:rsid w:val="02E73676"/>
    <w:rsid w:val="0352648F"/>
    <w:rsid w:val="047A021A"/>
    <w:rsid w:val="06013058"/>
    <w:rsid w:val="06B83312"/>
    <w:rsid w:val="06D76C58"/>
    <w:rsid w:val="07A74A69"/>
    <w:rsid w:val="07BA502E"/>
    <w:rsid w:val="07CB64A7"/>
    <w:rsid w:val="07EE7E3A"/>
    <w:rsid w:val="095E4851"/>
    <w:rsid w:val="09AD7729"/>
    <w:rsid w:val="0A14138F"/>
    <w:rsid w:val="0A8A717B"/>
    <w:rsid w:val="0A901781"/>
    <w:rsid w:val="0B6D71E1"/>
    <w:rsid w:val="0CB924D3"/>
    <w:rsid w:val="0CDE2C23"/>
    <w:rsid w:val="0CE97D4A"/>
    <w:rsid w:val="0D054CC7"/>
    <w:rsid w:val="0D066A55"/>
    <w:rsid w:val="0D0A0321"/>
    <w:rsid w:val="0D651610"/>
    <w:rsid w:val="0D661DAD"/>
    <w:rsid w:val="0DA904D7"/>
    <w:rsid w:val="0E56340A"/>
    <w:rsid w:val="0F780378"/>
    <w:rsid w:val="109D7042"/>
    <w:rsid w:val="115F1B25"/>
    <w:rsid w:val="11D166C5"/>
    <w:rsid w:val="11D71EC1"/>
    <w:rsid w:val="12A37F93"/>
    <w:rsid w:val="12C65441"/>
    <w:rsid w:val="130251D0"/>
    <w:rsid w:val="13567D6A"/>
    <w:rsid w:val="13B5192E"/>
    <w:rsid w:val="14781C7C"/>
    <w:rsid w:val="157A5053"/>
    <w:rsid w:val="16143D9B"/>
    <w:rsid w:val="163F3D81"/>
    <w:rsid w:val="16CD4F63"/>
    <w:rsid w:val="16DE4B03"/>
    <w:rsid w:val="17274551"/>
    <w:rsid w:val="1843693D"/>
    <w:rsid w:val="18541CBA"/>
    <w:rsid w:val="18557B1F"/>
    <w:rsid w:val="18886E29"/>
    <w:rsid w:val="18B37500"/>
    <w:rsid w:val="18F22C7D"/>
    <w:rsid w:val="1999280E"/>
    <w:rsid w:val="1A090658"/>
    <w:rsid w:val="1BE9482B"/>
    <w:rsid w:val="1C3C3B9A"/>
    <w:rsid w:val="1C975BD4"/>
    <w:rsid w:val="1D1F4F9A"/>
    <w:rsid w:val="1E95624A"/>
    <w:rsid w:val="1EA55282"/>
    <w:rsid w:val="1EC74D30"/>
    <w:rsid w:val="1F001DE7"/>
    <w:rsid w:val="1F4C3135"/>
    <w:rsid w:val="1FD1246E"/>
    <w:rsid w:val="206224F5"/>
    <w:rsid w:val="2100350A"/>
    <w:rsid w:val="217D31D6"/>
    <w:rsid w:val="21BC416E"/>
    <w:rsid w:val="21ED07EF"/>
    <w:rsid w:val="22D76118"/>
    <w:rsid w:val="22DF62A3"/>
    <w:rsid w:val="22E70EAB"/>
    <w:rsid w:val="23B73F56"/>
    <w:rsid w:val="24515788"/>
    <w:rsid w:val="2456355C"/>
    <w:rsid w:val="25ED29CB"/>
    <w:rsid w:val="272323AE"/>
    <w:rsid w:val="27FC0F5E"/>
    <w:rsid w:val="2808232D"/>
    <w:rsid w:val="280934C2"/>
    <w:rsid w:val="287907B1"/>
    <w:rsid w:val="287C5FEE"/>
    <w:rsid w:val="28A165F0"/>
    <w:rsid w:val="28A40F79"/>
    <w:rsid w:val="28BE6023"/>
    <w:rsid w:val="29B46058"/>
    <w:rsid w:val="2A852E1B"/>
    <w:rsid w:val="2B0806E4"/>
    <w:rsid w:val="2B1B6E29"/>
    <w:rsid w:val="2B743D61"/>
    <w:rsid w:val="2B9F2EAF"/>
    <w:rsid w:val="2D927DF9"/>
    <w:rsid w:val="2DAD5909"/>
    <w:rsid w:val="2E7331EB"/>
    <w:rsid w:val="2ECB2EF4"/>
    <w:rsid w:val="2F855DCE"/>
    <w:rsid w:val="2FD72167"/>
    <w:rsid w:val="312921E7"/>
    <w:rsid w:val="315A7466"/>
    <w:rsid w:val="32274052"/>
    <w:rsid w:val="32E53FC6"/>
    <w:rsid w:val="3429678E"/>
    <w:rsid w:val="345727D9"/>
    <w:rsid w:val="35337F5E"/>
    <w:rsid w:val="35A75CBC"/>
    <w:rsid w:val="36037472"/>
    <w:rsid w:val="371F5F33"/>
    <w:rsid w:val="37967B1E"/>
    <w:rsid w:val="3938070B"/>
    <w:rsid w:val="398F33F7"/>
    <w:rsid w:val="39D77ED2"/>
    <w:rsid w:val="39E66A56"/>
    <w:rsid w:val="3AA4334C"/>
    <w:rsid w:val="3B5C588D"/>
    <w:rsid w:val="3BC93577"/>
    <w:rsid w:val="3BD33189"/>
    <w:rsid w:val="3BE639B7"/>
    <w:rsid w:val="3C302046"/>
    <w:rsid w:val="3C706389"/>
    <w:rsid w:val="3D04570A"/>
    <w:rsid w:val="3D4F0BE7"/>
    <w:rsid w:val="3E4D3D73"/>
    <w:rsid w:val="3EA85038"/>
    <w:rsid w:val="3EF84F75"/>
    <w:rsid w:val="3F8E1AF6"/>
    <w:rsid w:val="3FB4782C"/>
    <w:rsid w:val="3FC17D18"/>
    <w:rsid w:val="40801DC9"/>
    <w:rsid w:val="41012FF9"/>
    <w:rsid w:val="41483B40"/>
    <w:rsid w:val="41556E07"/>
    <w:rsid w:val="41896176"/>
    <w:rsid w:val="42B804B0"/>
    <w:rsid w:val="43B87FD7"/>
    <w:rsid w:val="453B0C05"/>
    <w:rsid w:val="45473F9F"/>
    <w:rsid w:val="45672785"/>
    <w:rsid w:val="45981345"/>
    <w:rsid w:val="45BC7159"/>
    <w:rsid w:val="45D47A10"/>
    <w:rsid w:val="463D1FDE"/>
    <w:rsid w:val="47583709"/>
    <w:rsid w:val="47757A45"/>
    <w:rsid w:val="47CF4E5D"/>
    <w:rsid w:val="490A0BD1"/>
    <w:rsid w:val="497B01D0"/>
    <w:rsid w:val="4ABD2592"/>
    <w:rsid w:val="4AE16208"/>
    <w:rsid w:val="4B4E235E"/>
    <w:rsid w:val="4BB40994"/>
    <w:rsid w:val="4BF616AC"/>
    <w:rsid w:val="4C14735B"/>
    <w:rsid w:val="4C2A6094"/>
    <w:rsid w:val="4CE22001"/>
    <w:rsid w:val="4DA73E1F"/>
    <w:rsid w:val="4DF76B52"/>
    <w:rsid w:val="4ECC5F42"/>
    <w:rsid w:val="4EFF4464"/>
    <w:rsid w:val="4F285D77"/>
    <w:rsid w:val="4FC0770F"/>
    <w:rsid w:val="504D6B88"/>
    <w:rsid w:val="50C12BAD"/>
    <w:rsid w:val="50F73B01"/>
    <w:rsid w:val="51415382"/>
    <w:rsid w:val="516D2856"/>
    <w:rsid w:val="51DE538E"/>
    <w:rsid w:val="51E43D1B"/>
    <w:rsid w:val="5257219A"/>
    <w:rsid w:val="52B57595"/>
    <w:rsid w:val="52EB136C"/>
    <w:rsid w:val="52FB333C"/>
    <w:rsid w:val="560F2BFE"/>
    <w:rsid w:val="56BF5A82"/>
    <w:rsid w:val="5800408C"/>
    <w:rsid w:val="58381622"/>
    <w:rsid w:val="58382EF5"/>
    <w:rsid w:val="594C00C1"/>
    <w:rsid w:val="595845B5"/>
    <w:rsid w:val="59DB0B40"/>
    <w:rsid w:val="5A3E2913"/>
    <w:rsid w:val="5AE3569D"/>
    <w:rsid w:val="5BE2117E"/>
    <w:rsid w:val="5C715C96"/>
    <w:rsid w:val="5CCE624B"/>
    <w:rsid w:val="5D120F8A"/>
    <w:rsid w:val="5D2B46E8"/>
    <w:rsid w:val="5E227757"/>
    <w:rsid w:val="5EAD7E89"/>
    <w:rsid w:val="5EE62CAB"/>
    <w:rsid w:val="5EEE037F"/>
    <w:rsid w:val="60256386"/>
    <w:rsid w:val="60652C45"/>
    <w:rsid w:val="62675669"/>
    <w:rsid w:val="631440EA"/>
    <w:rsid w:val="66053CF5"/>
    <w:rsid w:val="67567646"/>
    <w:rsid w:val="683B565C"/>
    <w:rsid w:val="684E2ED6"/>
    <w:rsid w:val="6918177F"/>
    <w:rsid w:val="696201AE"/>
    <w:rsid w:val="697E3FDE"/>
    <w:rsid w:val="69D40453"/>
    <w:rsid w:val="6B5B480A"/>
    <w:rsid w:val="6D5024BF"/>
    <w:rsid w:val="6E565628"/>
    <w:rsid w:val="6EED0332"/>
    <w:rsid w:val="6FC47C38"/>
    <w:rsid w:val="70D369CA"/>
    <w:rsid w:val="72192F41"/>
    <w:rsid w:val="72645FF5"/>
    <w:rsid w:val="72886E92"/>
    <w:rsid w:val="747F0111"/>
    <w:rsid w:val="74C9055C"/>
    <w:rsid w:val="7546457B"/>
    <w:rsid w:val="7567743E"/>
    <w:rsid w:val="759B4E01"/>
    <w:rsid w:val="75F21627"/>
    <w:rsid w:val="761C7BCF"/>
    <w:rsid w:val="764338F5"/>
    <w:rsid w:val="767A6AE9"/>
    <w:rsid w:val="76916B2B"/>
    <w:rsid w:val="76A51BA1"/>
    <w:rsid w:val="77147B38"/>
    <w:rsid w:val="77322E43"/>
    <w:rsid w:val="77577C2B"/>
    <w:rsid w:val="77B46338"/>
    <w:rsid w:val="77E0700F"/>
    <w:rsid w:val="78063BE8"/>
    <w:rsid w:val="78B44F3B"/>
    <w:rsid w:val="790C00ED"/>
    <w:rsid w:val="7A33724A"/>
    <w:rsid w:val="7BBE7854"/>
    <w:rsid w:val="7BCA318A"/>
    <w:rsid w:val="7C6B4F15"/>
    <w:rsid w:val="7D294954"/>
    <w:rsid w:val="7DB73B26"/>
    <w:rsid w:val="7F4E54E7"/>
    <w:rsid w:val="7FA82FE6"/>
    <w:rsid w:val="7FBD0C06"/>
    <w:rsid w:val="7FE77E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nhideWhenUsed="0" w:uiPriority="0" w:semiHidden="0" w:name="toc 2"/>
    <w:lsdException w:qFormat="1"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semiHidden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semiHidden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qFormat="1"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semiHidden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3"/>
    <w:link w:val="18"/>
    <w:qFormat/>
    <w:uiPriority w:val="0"/>
    <w:pPr>
      <w:keepNext/>
      <w:numPr>
        <w:ilvl w:val="0"/>
        <w:numId w:val="1"/>
      </w:numPr>
      <w:snapToGrid w:val="0"/>
      <w:spacing w:before="480" w:after="360"/>
      <w:jc w:val="center"/>
      <w:outlineLvl w:val="0"/>
    </w:pPr>
    <w:rPr>
      <w:rFonts w:ascii="Arial" w:hAnsi="Arial"/>
      <w:b/>
      <w:sz w:val="36"/>
      <w:szCs w:val="22"/>
    </w:rPr>
  </w:style>
  <w:style w:type="paragraph" w:styleId="4">
    <w:name w:val="heading 2"/>
    <w:basedOn w:val="1"/>
    <w:next w:val="3"/>
    <w:unhideWhenUsed/>
    <w:qFormat/>
    <w:uiPriority w:val="0"/>
    <w:pPr>
      <w:keepNext/>
      <w:numPr>
        <w:ilvl w:val="1"/>
        <w:numId w:val="1"/>
      </w:numPr>
      <w:adjustRightInd w:val="0"/>
      <w:snapToGrid w:val="0"/>
      <w:spacing w:before="240" w:after="240"/>
      <w:textAlignment w:val="bottom"/>
      <w:outlineLvl w:val="1"/>
    </w:pPr>
    <w:rPr>
      <w:rFonts w:ascii="Arial" w:hAnsi="Arial" w:eastAsia="黑体"/>
      <w:sz w:val="30"/>
      <w:szCs w:val="22"/>
    </w:rPr>
  </w:style>
  <w:style w:type="paragraph" w:styleId="5">
    <w:name w:val="heading 3"/>
    <w:basedOn w:val="1"/>
    <w:next w:val="1"/>
    <w:unhideWhenUsed/>
    <w:qFormat/>
    <w:uiPriority w:val="0"/>
    <w:pPr>
      <w:keepNext/>
      <w:numPr>
        <w:ilvl w:val="2"/>
        <w:numId w:val="1"/>
      </w:numPr>
      <w:snapToGrid w:val="0"/>
      <w:spacing w:before="240" w:after="240"/>
      <w:outlineLvl w:val="2"/>
    </w:pPr>
    <w:rPr>
      <w:rFonts w:ascii="Arial" w:hAnsi="Arial" w:eastAsia="黑体"/>
      <w:sz w:val="24"/>
      <w:szCs w:val="22"/>
    </w:rPr>
  </w:style>
  <w:style w:type="character" w:default="1" w:styleId="15">
    <w:name w:val="Default Paragraph Font"/>
    <w:unhideWhenUsed/>
    <w:qFormat/>
    <w:uiPriority w:val="1"/>
  </w:style>
  <w:style w:type="table" w:default="1" w:styleId="14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Normal Indent"/>
    <w:basedOn w:val="1"/>
    <w:qFormat/>
    <w:uiPriority w:val="0"/>
    <w:pPr>
      <w:spacing w:before="60" w:beforeLines="0"/>
      <w:ind w:firstLine="420" w:firstLineChars="200"/>
    </w:pPr>
  </w:style>
  <w:style w:type="paragraph" w:styleId="6">
    <w:name w:val="caption"/>
    <w:basedOn w:val="1"/>
    <w:next w:val="1"/>
    <w:unhideWhenUsed/>
    <w:qFormat/>
    <w:uiPriority w:val="0"/>
    <w:rPr>
      <w:rFonts w:eastAsia="黑体" w:asciiTheme="majorHAnsi" w:hAnsiTheme="majorHAnsi" w:cstheme="majorBidi"/>
      <w:sz w:val="20"/>
      <w:szCs w:val="20"/>
    </w:rPr>
  </w:style>
  <w:style w:type="paragraph" w:styleId="7">
    <w:name w:val="Body Text"/>
    <w:basedOn w:val="1"/>
    <w:qFormat/>
    <w:uiPriority w:val="0"/>
    <w:pPr>
      <w:spacing w:after="120"/>
    </w:pPr>
  </w:style>
  <w:style w:type="paragraph" w:styleId="8">
    <w:name w:val="toc 3"/>
    <w:basedOn w:val="1"/>
    <w:next w:val="1"/>
    <w:qFormat/>
    <w:uiPriority w:val="0"/>
    <w:pPr>
      <w:ind w:left="840" w:leftChars="400"/>
    </w:pPr>
  </w:style>
  <w:style w:type="paragraph" w:styleId="9">
    <w:name w:val="Balloon Text"/>
    <w:basedOn w:val="1"/>
    <w:link w:val="20"/>
    <w:qFormat/>
    <w:uiPriority w:val="0"/>
    <w:rPr>
      <w:sz w:val="18"/>
      <w:szCs w:val="18"/>
    </w:rPr>
  </w:style>
  <w:style w:type="paragraph" w:styleId="10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11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12">
    <w:name w:val="toc 1"/>
    <w:basedOn w:val="1"/>
    <w:next w:val="1"/>
    <w:qFormat/>
    <w:uiPriority w:val="0"/>
  </w:style>
  <w:style w:type="paragraph" w:styleId="13">
    <w:name w:val="toc 2"/>
    <w:basedOn w:val="1"/>
    <w:next w:val="1"/>
    <w:qFormat/>
    <w:uiPriority w:val="0"/>
    <w:pPr>
      <w:ind w:left="420" w:leftChars="200"/>
    </w:pPr>
  </w:style>
  <w:style w:type="character" w:styleId="16">
    <w:name w:val="Hyperlink"/>
    <w:basedOn w:val="15"/>
    <w:qFormat/>
    <w:uiPriority w:val="0"/>
    <w:rPr>
      <w:color w:val="0000FF"/>
      <w:u w:val="single"/>
    </w:rPr>
  </w:style>
  <w:style w:type="character" w:styleId="17">
    <w:name w:val="HTML Cite"/>
    <w:basedOn w:val="15"/>
    <w:qFormat/>
    <w:uiPriority w:val="0"/>
    <w:rPr>
      <w:i/>
    </w:rPr>
  </w:style>
  <w:style w:type="character" w:customStyle="1" w:styleId="18">
    <w:name w:val="标题 1 Char"/>
    <w:link w:val="2"/>
    <w:qFormat/>
    <w:uiPriority w:val="0"/>
    <w:rPr>
      <w:rFonts w:ascii="Arial" w:hAnsi="Arial"/>
      <w:b/>
      <w:sz w:val="36"/>
      <w:szCs w:val="22"/>
      <w:lang w:val="en-US" w:eastAsia="zh-CN" w:bidi="ar-SA"/>
    </w:rPr>
  </w:style>
  <w:style w:type="paragraph" w:customStyle="1" w:styleId="19">
    <w:name w:val="列出段落1"/>
    <w:basedOn w:val="1"/>
    <w:qFormat/>
    <w:uiPriority w:val="99"/>
    <w:pPr>
      <w:ind w:firstLine="420" w:firstLineChars="200"/>
    </w:pPr>
  </w:style>
  <w:style w:type="character" w:customStyle="1" w:styleId="20">
    <w:name w:val="批注框文本 Char"/>
    <w:basedOn w:val="15"/>
    <w:link w:val="9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paragraph" w:customStyle="1" w:styleId="21">
    <w:name w:val="列出段落2"/>
    <w:basedOn w:val="1"/>
    <w:unhideWhenUsed/>
    <w:qFormat/>
    <w:uiPriority w:val="99"/>
    <w:pPr>
      <w:ind w:firstLine="420" w:firstLineChars="200"/>
    </w:pPr>
  </w:style>
  <w:style w:type="paragraph" w:customStyle="1" w:styleId="22">
    <w:name w:val="List Paragraph"/>
    <w:basedOn w:val="1"/>
    <w:unhideWhenUsed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1" Type="http://schemas.openxmlformats.org/officeDocument/2006/relationships/fontTable" Target="fontTable.xml"/><Relationship Id="rId50" Type="http://schemas.openxmlformats.org/officeDocument/2006/relationships/customXml" Target="../customXml/item2.xml"/><Relationship Id="rId5" Type="http://schemas.openxmlformats.org/officeDocument/2006/relationships/theme" Target="theme/theme1.xml"/><Relationship Id="rId49" Type="http://schemas.openxmlformats.org/officeDocument/2006/relationships/numbering" Target="numbering.xml"/><Relationship Id="rId48" Type="http://schemas.openxmlformats.org/officeDocument/2006/relationships/customXml" Target="../customXml/item1.xml"/><Relationship Id="rId47" Type="http://schemas.openxmlformats.org/officeDocument/2006/relationships/image" Target="media/image42.png"/><Relationship Id="rId46" Type="http://schemas.openxmlformats.org/officeDocument/2006/relationships/image" Target="media/image41.png"/><Relationship Id="rId45" Type="http://schemas.openxmlformats.org/officeDocument/2006/relationships/image" Target="media/image40.png"/><Relationship Id="rId44" Type="http://schemas.openxmlformats.org/officeDocument/2006/relationships/image" Target="media/image39.png"/><Relationship Id="rId43" Type="http://schemas.openxmlformats.org/officeDocument/2006/relationships/image" Target="media/image38.png"/><Relationship Id="rId42" Type="http://schemas.openxmlformats.org/officeDocument/2006/relationships/image" Target="media/image37.png"/><Relationship Id="rId41" Type="http://schemas.openxmlformats.org/officeDocument/2006/relationships/image" Target="media/image36.png"/><Relationship Id="rId40" Type="http://schemas.openxmlformats.org/officeDocument/2006/relationships/image" Target="media/image35.png"/><Relationship Id="rId4" Type="http://schemas.openxmlformats.org/officeDocument/2006/relationships/footer" Target="footer1.xml"/><Relationship Id="rId39" Type="http://schemas.openxmlformats.org/officeDocument/2006/relationships/image" Target="media/image34.png"/><Relationship Id="rId38" Type="http://schemas.openxmlformats.org/officeDocument/2006/relationships/image" Target="media/image33.png"/><Relationship Id="rId37" Type="http://schemas.openxmlformats.org/officeDocument/2006/relationships/image" Target="media/image32.png"/><Relationship Id="rId36" Type="http://schemas.openxmlformats.org/officeDocument/2006/relationships/image" Target="media/image31.png"/><Relationship Id="rId35" Type="http://schemas.openxmlformats.org/officeDocument/2006/relationships/image" Target="media/image30.png"/><Relationship Id="rId34" Type="http://schemas.openxmlformats.org/officeDocument/2006/relationships/image" Target="media/image29.png"/><Relationship Id="rId33" Type="http://schemas.openxmlformats.org/officeDocument/2006/relationships/image" Target="media/image28.png"/><Relationship Id="rId32" Type="http://schemas.openxmlformats.org/officeDocument/2006/relationships/image" Target="media/image27.png"/><Relationship Id="rId31" Type="http://schemas.openxmlformats.org/officeDocument/2006/relationships/image" Target="media/image26.png"/><Relationship Id="rId30" Type="http://schemas.openxmlformats.org/officeDocument/2006/relationships/image" Target="media/image25.png"/><Relationship Id="rId3" Type="http://schemas.openxmlformats.org/officeDocument/2006/relationships/header" Target="header1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4A90B43A-83F3-445B-84E6-DF099EF71A54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90</Pages>
  <Words>3352</Words>
  <Characters>19107</Characters>
  <Lines>159</Lines>
  <Paragraphs>44</Paragraphs>
  <TotalTime>0</TotalTime>
  <ScaleCrop>false</ScaleCrop>
  <LinksUpToDate>false</LinksUpToDate>
  <CharactersWithSpaces>22415</CharactersWithSpaces>
  <Application>WPS Office_11.1.0.10228_F1E327BC-269C-435d-A152-05C5408002CA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2017-03-28T07:57:00Z</dcterms:created>
  <dc:creator>topcoder</dc:creator>
  <cp:lastModifiedBy>论无忧</cp:lastModifiedBy>
  <cp:lastPrinted>2017-03-29T02:30:00Z</cp:lastPrinted>
  <dcterms:modified xsi:type="dcterms:W3CDTF">2021-05-21T01:49:01Z</dcterms:modified>
  <cp:revision>20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2052-11.1.0.10228</vt:lpwstr>
  </property>
</Properties>
</file>